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9DCC81" w14:textId="77777777" w:rsidR="00660BA4" w:rsidRPr="00660BA4" w:rsidRDefault="00660BA4" w:rsidP="00660BA4">
      <w:pPr>
        <w:jc w:val="center"/>
        <w:rPr>
          <w:rFonts w:ascii="Ahang DemiBoldSharp" w:hAnsi="Ahang DemiBoldSharp" w:cs="Ahang DemiBoldSharp"/>
          <w:b/>
          <w:bCs/>
          <w:rtl/>
        </w:rPr>
      </w:pPr>
      <w:r w:rsidRPr="00660BA4">
        <w:rPr>
          <w:rFonts w:ascii="Ahang DemiBoldSharp" w:hAnsi="Ahang DemiBoldSharp" w:cs="Ahang DemiBoldSharp"/>
          <w:b/>
          <w:bCs/>
          <w:rtl/>
        </w:rPr>
        <w:t>موضوع</w:t>
      </w:r>
      <w:r w:rsidRPr="00660BA4">
        <w:rPr>
          <w:rFonts w:ascii="Ahang DemiBoldSharp" w:hAnsi="Ahang DemiBoldSharp" w:cs="Ahang DemiBoldSharp"/>
          <w:b/>
          <w:bCs/>
        </w:rPr>
        <w:t>: </w:t>
      </w:r>
      <w:r w:rsidRPr="00660BA4">
        <w:rPr>
          <w:rFonts w:ascii="Ahang DemiBoldSharp" w:hAnsi="Ahang DemiBoldSharp" w:cs="Ahang DemiBoldSharp"/>
          <w:b/>
          <w:bCs/>
          <w:rtl/>
        </w:rPr>
        <w:t>روايات دال بر حرمت/تحريم ربا</w:t>
      </w:r>
    </w:p>
    <w:p w14:paraId="3773277A" w14:textId="1649F08B" w:rsidR="00660BA4" w:rsidRPr="00660BA4" w:rsidRDefault="00660BA4" w:rsidP="00660BA4">
      <w:pPr>
        <w:jc w:val="right"/>
      </w:pPr>
      <w:r w:rsidRPr="00660BA4">
        <w:br/>
      </w:r>
      <w:r w:rsidRPr="00660BA4">
        <w:rPr>
          <w:rtl/>
        </w:rPr>
        <w:t>بِسمِ اللهِ الرَّحمنِ الرَّحِيم</w:t>
      </w:r>
      <w:r w:rsidRPr="00660BA4">
        <w:br/>
      </w:r>
      <w:r w:rsidRPr="00660BA4">
        <w:rPr>
          <w:rtl/>
        </w:rPr>
        <w:t>کلام در ادله حرمت ربا بود و گفتيم: بر اين مطلب ادله ثلاثه به ضميمه دليل عقل دلالت دارند. مقصود از ادله ثلاثه کتاب و سنت و اجماع مي باشد. همچنين آيات حرمت ربا را بيان کرديم و ان شا الله آنچه که بر حرمت ربا در روايات شريعت مقدسه از وجود مقدس نبي اکرم و اولياء طاهرينش آمده را بيان خواهيم نمود</w:t>
      </w:r>
      <w:r w:rsidRPr="00660BA4">
        <w:t>.</w:t>
      </w:r>
      <w:r w:rsidRPr="00660BA4">
        <w:br/>
      </w:r>
      <w:r w:rsidRPr="00660BA4">
        <w:rPr>
          <w:rtl/>
        </w:rPr>
        <w:t>طوائف روايات دال بر حرمت ربا</w:t>
      </w:r>
      <w:r w:rsidRPr="00660BA4">
        <w:br/>
      </w:r>
      <w:r w:rsidRPr="00660BA4">
        <w:rPr>
          <w:rtl/>
        </w:rPr>
        <w:t>دسته اول: روايات مشتمل بر عنوان لعن</w:t>
      </w:r>
      <w:r w:rsidRPr="00660BA4">
        <w:br/>
      </w:r>
      <w:r w:rsidRPr="00660BA4">
        <w:rPr>
          <w:rtl/>
        </w:rPr>
        <w:t>صاحب وسائل اين روايات در باب چهارم از ابواب حرمت ربا طرح نموده</w:t>
      </w:r>
      <w:r w:rsidRPr="00660BA4">
        <w:br/>
      </w:r>
      <w:r w:rsidRPr="00660BA4">
        <w:rPr>
          <w:rtl/>
        </w:rPr>
        <w:t>حديث اول</w:t>
      </w:r>
      <w:r w:rsidRPr="00660BA4">
        <w:t>:</w:t>
      </w:r>
      <w:r w:rsidRPr="00660BA4">
        <w:rPr>
          <w:rtl/>
        </w:rPr>
        <w:t>مُحَمَّدُ بْنُ الْحَسَنِ بِإِسْنَادِهِ عَنِ الْحُسَيْنِ بْنِ سَعِيدٍ عَنِ الْحُسَيْنِ بْنِ عُلْوَانَ عَنْ مُحَمَّدِ بْنِ خَالِدٍ عَنْ زَيْدِ بْنِ عَلِيٍّ عَنْ آبَائِهِ عَنْ عَلِيٍّ ع قَالَ: لَعَنَ رَسُولُ اللَّهِ ص الرِّبَا وَ آكِلَهُ- وَ بَائِعَهُ وَ مُشْتَرِيَهُ وَ كَاتِبَهُ وَ شَاهِدَيْهِ</w:t>
      </w:r>
      <w:r w:rsidRPr="00660BA4">
        <w:t>.</w:t>
      </w:r>
      <w:bookmarkStart w:id="0" w:name="_ftnref1"/>
      <w:r w:rsidRPr="00660BA4">
        <w:fldChar w:fldCharType="begin"/>
      </w:r>
      <w:r w:rsidRPr="00660BA4">
        <w:instrText>HYPERLINK "https://eshia.ir/feqh/archive/text/jazayeri/feqh/93/930708/" \l "_ftn1" \o "</w:instrText>
      </w:r>
      <w:r w:rsidRPr="00660BA4">
        <w:rPr>
          <w:rFonts w:hint="eastAsia"/>
          <w:rtl/>
        </w:rPr>
        <w:instrText>وسائل</w:instrText>
      </w:r>
      <w:r w:rsidRPr="00660BA4">
        <w:instrText xml:space="preserve">
</w:instrText>
      </w:r>
      <w:r w:rsidRPr="00660BA4">
        <w:rPr>
          <w:rFonts w:hint="eastAsia"/>
          <w:rtl/>
        </w:rPr>
        <w:instrText>الشيعه،</w:instrText>
      </w:r>
      <w:r w:rsidRPr="00660BA4">
        <w:rPr>
          <w:rtl/>
        </w:rPr>
        <w:instrText xml:space="preserve"> </w:instrText>
      </w:r>
      <w:r w:rsidRPr="00660BA4">
        <w:rPr>
          <w:rFonts w:hint="eastAsia"/>
          <w:rtl/>
        </w:rPr>
        <w:instrText>شيخ</w:instrText>
      </w:r>
      <w:r w:rsidRPr="00660BA4">
        <w:rPr>
          <w:rtl/>
        </w:rPr>
        <w:instrText xml:space="preserve"> </w:instrText>
      </w:r>
      <w:r w:rsidRPr="00660BA4">
        <w:rPr>
          <w:rFonts w:hint="eastAsia"/>
          <w:rtl/>
        </w:rPr>
        <w:instrText>حر</w:instrText>
      </w:r>
      <w:r w:rsidRPr="00660BA4">
        <w:rPr>
          <w:rtl/>
        </w:rPr>
        <w:instrText xml:space="preserve"> </w:instrText>
      </w:r>
      <w:r w:rsidRPr="00660BA4">
        <w:rPr>
          <w:rFonts w:hint="eastAsia"/>
          <w:rtl/>
        </w:rPr>
        <w:instrText>عاملي،</w:instrText>
      </w:r>
      <w:r w:rsidRPr="00660BA4">
        <w:rPr>
          <w:rtl/>
        </w:rPr>
        <w:instrText xml:space="preserve"> </w:instrText>
      </w:r>
      <w:r w:rsidRPr="00660BA4">
        <w:rPr>
          <w:rFonts w:hint="eastAsia"/>
          <w:rtl/>
        </w:rPr>
        <w:instrText>ج</w:instrText>
      </w:r>
      <w:r w:rsidRPr="00660BA4">
        <w:rPr>
          <w:rtl/>
        </w:rPr>
        <w:instrText>18</w:instrText>
      </w:r>
      <w:r w:rsidRPr="00660BA4">
        <w:rPr>
          <w:rFonts w:hint="eastAsia"/>
          <w:rtl/>
        </w:rPr>
        <w:instrText>،</w:instrText>
      </w:r>
      <w:r w:rsidRPr="00660BA4">
        <w:rPr>
          <w:rtl/>
        </w:rPr>
        <w:instrText xml:space="preserve"> </w:instrText>
      </w:r>
      <w:r w:rsidRPr="00660BA4">
        <w:rPr>
          <w:rFonts w:hint="eastAsia"/>
          <w:rtl/>
        </w:rPr>
        <w:instrText>ص</w:instrText>
      </w:r>
      <w:r w:rsidRPr="00660BA4">
        <w:rPr>
          <w:rtl/>
        </w:rPr>
        <w:instrText>127</w:instrText>
      </w:r>
      <w:r w:rsidRPr="00660BA4">
        <w:rPr>
          <w:rFonts w:hint="eastAsia"/>
          <w:rtl/>
        </w:rPr>
        <w:instrText>،</w:instrText>
      </w:r>
      <w:r w:rsidRPr="00660BA4">
        <w:rPr>
          <w:rtl/>
        </w:rPr>
        <w:instrText xml:space="preserve"> </w:instrText>
      </w:r>
      <w:r w:rsidRPr="00660BA4">
        <w:rPr>
          <w:rFonts w:hint="eastAsia"/>
          <w:rtl/>
        </w:rPr>
        <w:instrText>أبواب</w:instrText>
      </w:r>
      <w:r w:rsidRPr="00660BA4">
        <w:rPr>
          <w:rtl/>
        </w:rPr>
        <w:instrText xml:space="preserve"> </w:instrText>
      </w:r>
      <w:r w:rsidRPr="00660BA4">
        <w:rPr>
          <w:rFonts w:hint="eastAsia"/>
          <w:rtl/>
        </w:rPr>
        <w:instrText>الربا،</w:instrText>
      </w:r>
      <w:r w:rsidRPr="00660BA4">
        <w:rPr>
          <w:rtl/>
        </w:rPr>
        <w:instrText xml:space="preserve"> </w:instrText>
      </w:r>
      <w:r w:rsidRPr="00660BA4">
        <w:rPr>
          <w:rFonts w:hint="eastAsia"/>
          <w:rtl/>
        </w:rPr>
        <w:instrText>باب</w:instrText>
      </w:r>
      <w:r w:rsidRPr="00660BA4">
        <w:rPr>
          <w:rtl/>
        </w:rPr>
        <w:instrText xml:space="preserve"> 4</w:instrText>
      </w:r>
      <w:r w:rsidRPr="00660BA4">
        <w:rPr>
          <w:rFonts w:hint="eastAsia"/>
          <w:rtl/>
        </w:rPr>
        <w:instrText>،</w:instrText>
      </w:r>
      <w:r w:rsidRPr="00660BA4">
        <w:rPr>
          <w:rtl/>
        </w:rPr>
        <w:instrText xml:space="preserve"> </w:instrText>
      </w:r>
      <w:r w:rsidRPr="00660BA4">
        <w:rPr>
          <w:rFonts w:hint="eastAsia"/>
          <w:rtl/>
        </w:rPr>
        <w:instrText>شماره</w:instrText>
      </w:r>
      <w:r w:rsidRPr="00660BA4">
        <w:rPr>
          <w:rtl/>
        </w:rPr>
        <w:instrText xml:space="preserve"> 23298</w:instrText>
      </w:r>
      <w:r w:rsidRPr="00660BA4">
        <w:rPr>
          <w:rFonts w:hint="eastAsia"/>
          <w:rtl/>
        </w:rPr>
        <w:instrText>،</w:instrText>
      </w:r>
      <w:r w:rsidRPr="00660BA4">
        <w:instrText xml:space="preserve">
</w:instrText>
      </w:r>
      <w:r w:rsidRPr="00660BA4">
        <w:rPr>
          <w:rFonts w:hint="eastAsia"/>
          <w:rtl/>
        </w:rPr>
        <w:instrText>ح</w:instrText>
      </w:r>
      <w:r w:rsidRPr="00660BA4">
        <w:rPr>
          <w:rtl/>
        </w:rPr>
        <w:instrText xml:space="preserve"> 2</w:instrText>
      </w:r>
      <w:r w:rsidRPr="00660BA4">
        <w:rPr>
          <w:rFonts w:hint="eastAsia"/>
          <w:rtl/>
        </w:rPr>
        <w:instrText>،ط</w:instrText>
      </w:r>
      <w:r w:rsidRPr="00660BA4">
        <w:rPr>
          <w:rtl/>
        </w:rPr>
        <w:instrText xml:space="preserve"> </w:instrText>
      </w:r>
      <w:r w:rsidRPr="00660BA4">
        <w:rPr>
          <w:rFonts w:hint="eastAsia"/>
          <w:rtl/>
        </w:rPr>
        <w:instrText>آل</w:instrText>
      </w:r>
      <w:r w:rsidRPr="00660BA4">
        <w:rPr>
          <w:rtl/>
        </w:rPr>
        <w:instrText xml:space="preserve"> </w:instrText>
      </w:r>
      <w:r w:rsidRPr="00660BA4">
        <w:rPr>
          <w:rFonts w:hint="eastAsia"/>
          <w:rtl/>
        </w:rPr>
        <w:instrText>البيت</w:instrText>
      </w:r>
      <w:r w:rsidRPr="00660BA4">
        <w:instrText>"</w:instrText>
      </w:r>
      <w:r w:rsidRPr="00660BA4">
        <w:fldChar w:fldCharType="separate"/>
      </w:r>
      <w:r w:rsidRPr="00660BA4">
        <w:rPr>
          <w:rStyle w:val="Hyperlink"/>
        </w:rPr>
        <w:t>[1]</w:t>
      </w:r>
      <w:r w:rsidRPr="00660BA4">
        <w:fldChar w:fldCharType="end"/>
      </w:r>
      <w:bookmarkEnd w:id="0"/>
      <w:r w:rsidRPr="00660BA4">
        <w:rPr>
          <w:rtl/>
        </w:rPr>
        <w:t>در اين روايت رسول خدا، حتي کاتب سند ربا و شاهدان آن را مورد لعن قرار داده. مرحوم صدوق نيز اين روايت را به صورت مرسل از رسول خدا روايت نموده</w:t>
      </w:r>
      <w:r w:rsidRPr="00660BA4">
        <w:t>.</w:t>
      </w:r>
      <w:r w:rsidRPr="00660BA4">
        <w:br/>
      </w:r>
      <w:r w:rsidRPr="00660BA4">
        <w:rPr>
          <w:rtl/>
        </w:rPr>
        <w:t>حديث دوم از شيخ صدوق است</w:t>
      </w:r>
      <w:r w:rsidRPr="00660BA4">
        <w:t>:</w:t>
      </w:r>
      <w:r w:rsidRPr="00660BA4">
        <w:rPr>
          <w:rtl/>
        </w:rPr>
        <w:t>مُحَمَّدُ بْنُ عَلِيِّ بْنِ الْحُسَيْنِ بِإِسْنَادِهِ عَنْ شُعَيْبِ بْنِ وَاقِدٍ عَنِ الْحُسَيْنِ بْنِ زَيْدٍ عَنِ الصَّادِقِ عَنْ آبَائِهِ ع فِي مَنَاهِي النَّبِيِّ ص أَنَّهُ نَهَى عَنْ أَكْلِ الرِّبَا وَ شَهَادَةِ الزُّورِ وَ كِتَابَةِ الرِّبَا- وَ قَالَ إِنَّ اللَّهَ لَعَنَ آكِلَ الرِّبَا وَ مُؤْكِلَهُ وَ كَاتِبَهُ وَ شَاهِدَيْهِ</w:t>
      </w:r>
      <w:r w:rsidRPr="00660BA4">
        <w:t>.</w:t>
      </w:r>
      <w:bookmarkStart w:id="1" w:name="_ftnref2"/>
      <w:r w:rsidRPr="00660BA4">
        <w:fldChar w:fldCharType="begin"/>
      </w:r>
      <w:r w:rsidRPr="00660BA4">
        <w:instrText>HYPERLINK "https://eshia.ir/feqh/archive/text/jazayeri/feqh/93/930708/" \l "_ftn2" \o "</w:instrText>
      </w:r>
      <w:r w:rsidRPr="00660BA4">
        <w:rPr>
          <w:rFonts w:hint="eastAsia"/>
          <w:rtl/>
        </w:rPr>
        <w:instrText>وسائل</w:instrText>
      </w:r>
      <w:r w:rsidRPr="00660BA4">
        <w:instrText xml:space="preserve">
</w:instrText>
      </w:r>
      <w:r w:rsidRPr="00660BA4">
        <w:rPr>
          <w:rFonts w:hint="eastAsia"/>
          <w:rtl/>
        </w:rPr>
        <w:instrText>الشيعه،</w:instrText>
      </w:r>
      <w:r w:rsidRPr="00660BA4">
        <w:rPr>
          <w:rtl/>
        </w:rPr>
        <w:instrText xml:space="preserve"> </w:instrText>
      </w:r>
      <w:r w:rsidRPr="00660BA4">
        <w:rPr>
          <w:rFonts w:hint="eastAsia"/>
          <w:rtl/>
        </w:rPr>
        <w:instrText>شيخ</w:instrText>
      </w:r>
      <w:r w:rsidRPr="00660BA4">
        <w:rPr>
          <w:rtl/>
        </w:rPr>
        <w:instrText xml:space="preserve"> </w:instrText>
      </w:r>
      <w:r w:rsidRPr="00660BA4">
        <w:rPr>
          <w:rFonts w:hint="eastAsia"/>
          <w:rtl/>
        </w:rPr>
        <w:instrText>حر</w:instrText>
      </w:r>
      <w:r w:rsidRPr="00660BA4">
        <w:rPr>
          <w:rtl/>
        </w:rPr>
        <w:instrText xml:space="preserve"> </w:instrText>
      </w:r>
      <w:r w:rsidRPr="00660BA4">
        <w:rPr>
          <w:rFonts w:hint="eastAsia"/>
          <w:rtl/>
        </w:rPr>
        <w:instrText>عاملي،</w:instrText>
      </w:r>
      <w:r w:rsidRPr="00660BA4">
        <w:rPr>
          <w:rtl/>
        </w:rPr>
        <w:instrText xml:space="preserve"> </w:instrText>
      </w:r>
      <w:r w:rsidRPr="00660BA4">
        <w:rPr>
          <w:rFonts w:hint="eastAsia"/>
          <w:rtl/>
        </w:rPr>
        <w:instrText>ج</w:instrText>
      </w:r>
      <w:r w:rsidRPr="00660BA4">
        <w:rPr>
          <w:rtl/>
        </w:rPr>
        <w:instrText>18</w:instrText>
      </w:r>
      <w:r w:rsidRPr="00660BA4">
        <w:rPr>
          <w:rFonts w:hint="eastAsia"/>
          <w:rtl/>
        </w:rPr>
        <w:instrText>،</w:instrText>
      </w:r>
      <w:r w:rsidRPr="00660BA4">
        <w:rPr>
          <w:rtl/>
        </w:rPr>
        <w:instrText xml:space="preserve"> </w:instrText>
      </w:r>
      <w:r w:rsidRPr="00660BA4">
        <w:rPr>
          <w:rFonts w:hint="eastAsia"/>
          <w:rtl/>
        </w:rPr>
        <w:instrText>ص</w:instrText>
      </w:r>
      <w:r w:rsidRPr="00660BA4">
        <w:rPr>
          <w:rtl/>
        </w:rPr>
        <w:instrText>127</w:instrText>
      </w:r>
      <w:r w:rsidRPr="00660BA4">
        <w:rPr>
          <w:rFonts w:hint="eastAsia"/>
          <w:rtl/>
        </w:rPr>
        <w:instrText>،</w:instrText>
      </w:r>
      <w:r w:rsidRPr="00660BA4">
        <w:rPr>
          <w:rtl/>
        </w:rPr>
        <w:instrText xml:space="preserve"> </w:instrText>
      </w:r>
      <w:r w:rsidRPr="00660BA4">
        <w:rPr>
          <w:rFonts w:hint="eastAsia"/>
          <w:rtl/>
        </w:rPr>
        <w:instrText>أبواب</w:instrText>
      </w:r>
      <w:r w:rsidRPr="00660BA4">
        <w:rPr>
          <w:rtl/>
        </w:rPr>
        <w:instrText xml:space="preserve"> </w:instrText>
      </w:r>
      <w:r w:rsidRPr="00660BA4">
        <w:rPr>
          <w:rFonts w:hint="eastAsia"/>
          <w:rtl/>
        </w:rPr>
        <w:instrText>الربا،</w:instrText>
      </w:r>
      <w:r w:rsidRPr="00660BA4">
        <w:rPr>
          <w:rtl/>
        </w:rPr>
        <w:instrText xml:space="preserve"> </w:instrText>
      </w:r>
      <w:r w:rsidRPr="00660BA4">
        <w:rPr>
          <w:rFonts w:hint="eastAsia"/>
          <w:rtl/>
        </w:rPr>
        <w:instrText>باب</w:instrText>
      </w:r>
      <w:r w:rsidRPr="00660BA4">
        <w:rPr>
          <w:rtl/>
        </w:rPr>
        <w:instrText xml:space="preserve"> 4</w:instrText>
      </w:r>
      <w:r w:rsidRPr="00660BA4">
        <w:rPr>
          <w:rFonts w:hint="eastAsia"/>
          <w:rtl/>
        </w:rPr>
        <w:instrText>،</w:instrText>
      </w:r>
      <w:r w:rsidRPr="00660BA4">
        <w:rPr>
          <w:rtl/>
        </w:rPr>
        <w:instrText xml:space="preserve"> </w:instrText>
      </w:r>
      <w:r w:rsidRPr="00660BA4">
        <w:rPr>
          <w:rFonts w:hint="eastAsia"/>
          <w:rtl/>
        </w:rPr>
        <w:instrText>شماره</w:instrText>
      </w:r>
      <w:r w:rsidRPr="00660BA4">
        <w:rPr>
          <w:rtl/>
        </w:rPr>
        <w:instrText xml:space="preserve"> 23299</w:instrText>
      </w:r>
      <w:r w:rsidRPr="00660BA4">
        <w:rPr>
          <w:rFonts w:hint="eastAsia"/>
          <w:rtl/>
        </w:rPr>
        <w:instrText>،</w:instrText>
      </w:r>
      <w:r w:rsidRPr="00660BA4">
        <w:instrText xml:space="preserve">
</w:instrText>
      </w:r>
      <w:r w:rsidRPr="00660BA4">
        <w:rPr>
          <w:rFonts w:hint="eastAsia"/>
          <w:rtl/>
        </w:rPr>
        <w:instrText>ح</w:instrText>
      </w:r>
      <w:r w:rsidRPr="00660BA4">
        <w:rPr>
          <w:rtl/>
        </w:rPr>
        <w:instrText xml:space="preserve"> 3</w:instrText>
      </w:r>
      <w:r w:rsidRPr="00660BA4">
        <w:rPr>
          <w:rFonts w:hint="eastAsia"/>
          <w:rtl/>
        </w:rPr>
        <w:instrText>،ط</w:instrText>
      </w:r>
      <w:r w:rsidRPr="00660BA4">
        <w:rPr>
          <w:rtl/>
        </w:rPr>
        <w:instrText xml:space="preserve"> </w:instrText>
      </w:r>
      <w:r w:rsidRPr="00660BA4">
        <w:rPr>
          <w:rFonts w:hint="eastAsia"/>
          <w:rtl/>
        </w:rPr>
        <w:instrText>آل</w:instrText>
      </w:r>
      <w:r w:rsidRPr="00660BA4">
        <w:rPr>
          <w:rtl/>
        </w:rPr>
        <w:instrText xml:space="preserve"> </w:instrText>
      </w:r>
      <w:r w:rsidRPr="00660BA4">
        <w:rPr>
          <w:rFonts w:hint="eastAsia"/>
          <w:rtl/>
        </w:rPr>
        <w:instrText>البيت</w:instrText>
      </w:r>
      <w:r w:rsidRPr="00660BA4">
        <w:instrText>"</w:instrText>
      </w:r>
      <w:r w:rsidRPr="00660BA4">
        <w:fldChar w:fldCharType="separate"/>
      </w:r>
      <w:r w:rsidRPr="00660BA4">
        <w:rPr>
          <w:rStyle w:val="Hyperlink"/>
        </w:rPr>
        <w:t>[2]</w:t>
      </w:r>
      <w:r w:rsidRPr="00660BA4">
        <w:rPr>
          <w:rStyle w:val="Hyperlink"/>
        </w:rPr>
        <w:br/>
      </w:r>
      <w:r w:rsidRPr="00660BA4">
        <w:fldChar w:fldCharType="end"/>
      </w:r>
      <w:bookmarkEnd w:id="1"/>
      <w:r w:rsidRPr="00660BA4">
        <w:rPr>
          <w:rtl/>
        </w:rPr>
        <w:t>در اين روايت نيز همه افراد دخيل در ربا من جمله آخذ، آکل، کاتب سند و شاهدان آن را مورد لعن قرار داده. بنا بر اين روايت نيز حرمت ربا معلوم مي شود، چرا که کسي مورد لعن رسول الله قرار نمي گيرد مگر آنکه مرتکب معصيت و حرام شده باشد و کسي که مرتکب مکروه و مباح شده باشد هرگز مورد لعن قرار نمي گيرد، لذا لعن معصوم دال بر حرمت مي باشد</w:t>
      </w:r>
      <w:r w:rsidRPr="00660BA4">
        <w:t>.</w:t>
      </w:r>
      <w:r w:rsidRPr="00660BA4">
        <w:br/>
      </w:r>
      <w:r w:rsidRPr="00660BA4">
        <w:rPr>
          <w:rtl/>
        </w:rPr>
        <w:t>دسته دوم: رواياتي که دلالت بر اخبث المکاسب و شرالمکاسب بودن ربا دارند</w:t>
      </w:r>
      <w:r w:rsidRPr="00660BA4">
        <w:br/>
      </w:r>
      <w:r w:rsidRPr="00660BA4">
        <w:rPr>
          <w:rtl/>
        </w:rPr>
        <w:t>حديث اول</w:t>
      </w:r>
      <w:r w:rsidRPr="00660BA4">
        <w:t>:</w:t>
      </w:r>
      <w:r w:rsidRPr="00660BA4">
        <w:rPr>
          <w:rtl/>
        </w:rPr>
        <w:t>وَ عَنْهُمْ عَنْ أَحْمَدَ بْنِ مُحَمَّدٍ عَنِ ابْنِ فَضَّالٍ عَنْ أَبِي جَمِيلَةَ عَنْ سَعْدِ بْنِ طَرِيفٍ عَنْ أَبِي جَعْفَرٍ ع قَالَ: أَخْبَثُ الْمَكَاسِبِ كَسْبُ الرِّبَا</w:t>
      </w:r>
      <w:r w:rsidRPr="00660BA4">
        <w:t>.</w:t>
      </w:r>
      <w:bookmarkStart w:id="2" w:name="_ftnref3"/>
      <w:r w:rsidRPr="00660BA4">
        <w:fldChar w:fldCharType="begin"/>
      </w:r>
      <w:r w:rsidRPr="00660BA4">
        <w:instrText>HYPERLINK "https://eshia.ir/feqh/archive/text/jazayeri/feqh/93/930708/" \l "_ftn3" \o "</w:instrText>
      </w:r>
      <w:r w:rsidRPr="00660BA4">
        <w:rPr>
          <w:rFonts w:hint="eastAsia"/>
          <w:rtl/>
        </w:rPr>
        <w:instrText>وسائل</w:instrText>
      </w:r>
      <w:r w:rsidRPr="00660BA4">
        <w:instrText xml:space="preserve">
</w:instrText>
      </w:r>
      <w:r w:rsidRPr="00660BA4">
        <w:rPr>
          <w:rFonts w:hint="eastAsia"/>
          <w:rtl/>
        </w:rPr>
        <w:instrText>الشيعه،</w:instrText>
      </w:r>
      <w:r w:rsidRPr="00660BA4">
        <w:rPr>
          <w:rtl/>
        </w:rPr>
        <w:instrText xml:space="preserve"> </w:instrText>
      </w:r>
      <w:r w:rsidRPr="00660BA4">
        <w:rPr>
          <w:rFonts w:hint="eastAsia"/>
          <w:rtl/>
        </w:rPr>
        <w:instrText>شيخ</w:instrText>
      </w:r>
      <w:r w:rsidRPr="00660BA4">
        <w:rPr>
          <w:rtl/>
        </w:rPr>
        <w:instrText xml:space="preserve"> </w:instrText>
      </w:r>
      <w:r w:rsidRPr="00660BA4">
        <w:rPr>
          <w:rFonts w:hint="eastAsia"/>
          <w:rtl/>
        </w:rPr>
        <w:instrText>حر</w:instrText>
      </w:r>
      <w:r w:rsidRPr="00660BA4">
        <w:rPr>
          <w:rtl/>
        </w:rPr>
        <w:instrText xml:space="preserve"> </w:instrText>
      </w:r>
      <w:r w:rsidRPr="00660BA4">
        <w:rPr>
          <w:rFonts w:hint="eastAsia"/>
          <w:rtl/>
        </w:rPr>
        <w:instrText>عاملي،</w:instrText>
      </w:r>
      <w:r w:rsidRPr="00660BA4">
        <w:rPr>
          <w:rtl/>
        </w:rPr>
        <w:instrText xml:space="preserve"> </w:instrText>
      </w:r>
      <w:r w:rsidRPr="00660BA4">
        <w:rPr>
          <w:rFonts w:hint="eastAsia"/>
          <w:rtl/>
        </w:rPr>
        <w:instrText>ج</w:instrText>
      </w:r>
      <w:r w:rsidRPr="00660BA4">
        <w:rPr>
          <w:rtl/>
        </w:rPr>
        <w:instrText>18</w:instrText>
      </w:r>
      <w:r w:rsidRPr="00660BA4">
        <w:rPr>
          <w:rFonts w:hint="eastAsia"/>
          <w:rtl/>
        </w:rPr>
        <w:instrText>،</w:instrText>
      </w:r>
      <w:r w:rsidRPr="00660BA4">
        <w:rPr>
          <w:rtl/>
        </w:rPr>
        <w:instrText xml:space="preserve"> </w:instrText>
      </w:r>
      <w:r w:rsidRPr="00660BA4">
        <w:rPr>
          <w:rFonts w:hint="eastAsia"/>
          <w:rtl/>
        </w:rPr>
        <w:instrText>ص</w:instrText>
      </w:r>
      <w:r w:rsidRPr="00660BA4">
        <w:rPr>
          <w:rtl/>
        </w:rPr>
        <w:instrText>118</w:instrText>
      </w:r>
      <w:r w:rsidRPr="00660BA4">
        <w:rPr>
          <w:rFonts w:hint="eastAsia"/>
          <w:rtl/>
        </w:rPr>
        <w:instrText>،</w:instrText>
      </w:r>
      <w:r w:rsidRPr="00660BA4">
        <w:rPr>
          <w:rtl/>
        </w:rPr>
        <w:instrText xml:space="preserve"> </w:instrText>
      </w:r>
      <w:r w:rsidRPr="00660BA4">
        <w:rPr>
          <w:rFonts w:hint="eastAsia"/>
          <w:rtl/>
        </w:rPr>
        <w:instrText>أبواب</w:instrText>
      </w:r>
      <w:r w:rsidRPr="00660BA4">
        <w:rPr>
          <w:rtl/>
        </w:rPr>
        <w:instrText xml:space="preserve"> </w:instrText>
      </w:r>
      <w:r w:rsidRPr="00660BA4">
        <w:rPr>
          <w:rFonts w:hint="eastAsia"/>
          <w:rtl/>
        </w:rPr>
        <w:instrText>الربا،</w:instrText>
      </w:r>
      <w:r w:rsidRPr="00660BA4">
        <w:rPr>
          <w:rtl/>
        </w:rPr>
        <w:instrText xml:space="preserve"> </w:instrText>
      </w:r>
      <w:r w:rsidRPr="00660BA4">
        <w:rPr>
          <w:rFonts w:hint="eastAsia"/>
          <w:rtl/>
        </w:rPr>
        <w:instrText>باب</w:instrText>
      </w:r>
      <w:r w:rsidRPr="00660BA4">
        <w:rPr>
          <w:rtl/>
        </w:rPr>
        <w:instrText xml:space="preserve"> 1</w:instrText>
      </w:r>
      <w:r w:rsidRPr="00660BA4">
        <w:rPr>
          <w:rFonts w:hint="eastAsia"/>
          <w:rtl/>
        </w:rPr>
        <w:instrText>،</w:instrText>
      </w:r>
      <w:r w:rsidRPr="00660BA4">
        <w:rPr>
          <w:rtl/>
        </w:rPr>
        <w:instrText xml:space="preserve"> </w:instrText>
      </w:r>
      <w:r w:rsidRPr="00660BA4">
        <w:rPr>
          <w:rFonts w:hint="eastAsia"/>
          <w:rtl/>
        </w:rPr>
        <w:instrText>شماره</w:instrText>
      </w:r>
      <w:r w:rsidRPr="00660BA4">
        <w:rPr>
          <w:rtl/>
        </w:rPr>
        <w:instrText xml:space="preserve"> 23271</w:instrText>
      </w:r>
      <w:r w:rsidRPr="00660BA4">
        <w:rPr>
          <w:rFonts w:hint="eastAsia"/>
          <w:rtl/>
        </w:rPr>
        <w:instrText>،</w:instrText>
      </w:r>
      <w:r w:rsidRPr="00660BA4">
        <w:instrText xml:space="preserve">
</w:instrText>
      </w:r>
      <w:r w:rsidRPr="00660BA4">
        <w:rPr>
          <w:rFonts w:hint="eastAsia"/>
          <w:rtl/>
        </w:rPr>
        <w:instrText>ح</w:instrText>
      </w:r>
      <w:r w:rsidRPr="00660BA4">
        <w:rPr>
          <w:rtl/>
        </w:rPr>
        <w:instrText xml:space="preserve"> 2</w:instrText>
      </w:r>
      <w:r w:rsidRPr="00660BA4">
        <w:rPr>
          <w:rFonts w:hint="eastAsia"/>
          <w:rtl/>
        </w:rPr>
        <w:instrText>،ط</w:instrText>
      </w:r>
      <w:r w:rsidRPr="00660BA4">
        <w:rPr>
          <w:rtl/>
        </w:rPr>
        <w:instrText xml:space="preserve"> </w:instrText>
      </w:r>
      <w:r w:rsidRPr="00660BA4">
        <w:rPr>
          <w:rFonts w:hint="eastAsia"/>
          <w:rtl/>
        </w:rPr>
        <w:instrText>آل</w:instrText>
      </w:r>
      <w:r w:rsidRPr="00660BA4">
        <w:rPr>
          <w:rtl/>
        </w:rPr>
        <w:instrText xml:space="preserve"> </w:instrText>
      </w:r>
      <w:r w:rsidRPr="00660BA4">
        <w:rPr>
          <w:rFonts w:hint="eastAsia"/>
          <w:rtl/>
        </w:rPr>
        <w:instrText>البيت</w:instrText>
      </w:r>
      <w:r w:rsidRPr="00660BA4">
        <w:instrText>"</w:instrText>
      </w:r>
      <w:r w:rsidRPr="00660BA4">
        <w:fldChar w:fldCharType="separate"/>
      </w:r>
      <w:r w:rsidRPr="00660BA4">
        <w:rPr>
          <w:rStyle w:val="Hyperlink"/>
        </w:rPr>
        <w:t>[3]</w:t>
      </w:r>
      <w:r w:rsidRPr="00660BA4">
        <w:fldChar w:fldCharType="end"/>
      </w:r>
      <w:bookmarkEnd w:id="2"/>
      <w:r w:rsidRPr="00660BA4">
        <w:rPr>
          <w:rtl/>
        </w:rPr>
        <w:t>حديث دوم</w:t>
      </w:r>
      <w:r w:rsidRPr="00660BA4">
        <w:t>:</w:t>
      </w:r>
      <w:r w:rsidRPr="00660BA4">
        <w:rPr>
          <w:rtl/>
        </w:rPr>
        <w:t>قَالَ وَ مِنْ أَلْفَاظِ رَسُولِ اللَّهِ ص الْمُوجَزَةِ الَّتِي لَمْ يُسْبَقْ إِلَيْهَا شَرُّ الْمَكَاسِبِ كَسْبُ الرِّبَا</w:t>
      </w:r>
      <w:r w:rsidRPr="00660BA4">
        <w:t>.</w:t>
      </w:r>
      <w:bookmarkStart w:id="3" w:name="_ftnref4"/>
      <w:r w:rsidRPr="00660BA4">
        <w:fldChar w:fldCharType="begin"/>
      </w:r>
      <w:r w:rsidRPr="00660BA4">
        <w:instrText>HYPERLINK "https://eshia.ir/feqh/archive/text/jazayeri/feqh/93/930708/" \l "_ftn4" \o "</w:instrText>
      </w:r>
      <w:r w:rsidRPr="00660BA4">
        <w:rPr>
          <w:rFonts w:hint="eastAsia"/>
          <w:rtl/>
        </w:rPr>
        <w:instrText>وسائل</w:instrText>
      </w:r>
      <w:r w:rsidRPr="00660BA4">
        <w:rPr>
          <w:rtl/>
        </w:rPr>
        <w:instrText xml:space="preserve"> </w:instrText>
      </w:r>
      <w:r w:rsidRPr="00660BA4">
        <w:rPr>
          <w:rFonts w:hint="eastAsia"/>
          <w:rtl/>
        </w:rPr>
        <w:instrText>الشيعه،</w:instrText>
      </w:r>
      <w:r w:rsidRPr="00660BA4">
        <w:instrText xml:space="preserve">
</w:instrText>
      </w:r>
      <w:r w:rsidRPr="00660BA4">
        <w:rPr>
          <w:rFonts w:hint="eastAsia"/>
          <w:rtl/>
        </w:rPr>
        <w:instrText>شيخ</w:instrText>
      </w:r>
      <w:r w:rsidRPr="00660BA4">
        <w:rPr>
          <w:rtl/>
        </w:rPr>
        <w:instrText xml:space="preserve"> </w:instrText>
      </w:r>
      <w:r w:rsidRPr="00660BA4">
        <w:rPr>
          <w:rFonts w:hint="eastAsia"/>
          <w:rtl/>
        </w:rPr>
        <w:instrText>حر</w:instrText>
      </w:r>
      <w:r w:rsidRPr="00660BA4">
        <w:rPr>
          <w:rtl/>
        </w:rPr>
        <w:instrText xml:space="preserve"> </w:instrText>
      </w:r>
      <w:r w:rsidRPr="00660BA4">
        <w:rPr>
          <w:rFonts w:hint="eastAsia"/>
          <w:rtl/>
        </w:rPr>
        <w:instrText>عاملي،</w:instrText>
      </w:r>
      <w:r w:rsidRPr="00660BA4">
        <w:rPr>
          <w:rtl/>
        </w:rPr>
        <w:instrText xml:space="preserve"> </w:instrText>
      </w:r>
      <w:r w:rsidRPr="00660BA4">
        <w:rPr>
          <w:rFonts w:hint="eastAsia"/>
          <w:rtl/>
        </w:rPr>
        <w:instrText>ج</w:instrText>
      </w:r>
      <w:r w:rsidRPr="00660BA4">
        <w:rPr>
          <w:rtl/>
        </w:rPr>
        <w:instrText>18</w:instrText>
      </w:r>
      <w:r w:rsidRPr="00660BA4">
        <w:rPr>
          <w:rFonts w:hint="eastAsia"/>
          <w:rtl/>
        </w:rPr>
        <w:instrText>،</w:instrText>
      </w:r>
      <w:r w:rsidRPr="00660BA4">
        <w:rPr>
          <w:rtl/>
        </w:rPr>
        <w:instrText xml:space="preserve"> </w:instrText>
      </w:r>
      <w:r w:rsidRPr="00660BA4">
        <w:rPr>
          <w:rFonts w:hint="eastAsia"/>
          <w:rtl/>
        </w:rPr>
        <w:instrText>ص</w:instrText>
      </w:r>
      <w:r w:rsidRPr="00660BA4">
        <w:rPr>
          <w:rtl/>
        </w:rPr>
        <w:instrText>122</w:instrText>
      </w:r>
      <w:r w:rsidRPr="00660BA4">
        <w:rPr>
          <w:rFonts w:hint="eastAsia"/>
          <w:rtl/>
        </w:rPr>
        <w:instrText>،</w:instrText>
      </w:r>
      <w:r w:rsidRPr="00660BA4">
        <w:rPr>
          <w:rtl/>
        </w:rPr>
        <w:instrText xml:space="preserve"> </w:instrText>
      </w:r>
      <w:r w:rsidRPr="00660BA4">
        <w:rPr>
          <w:rFonts w:hint="eastAsia"/>
          <w:rtl/>
        </w:rPr>
        <w:instrText>أبواب</w:instrText>
      </w:r>
      <w:r w:rsidRPr="00660BA4">
        <w:rPr>
          <w:rtl/>
        </w:rPr>
        <w:instrText xml:space="preserve"> </w:instrText>
      </w:r>
      <w:r w:rsidRPr="00660BA4">
        <w:rPr>
          <w:rFonts w:hint="eastAsia"/>
          <w:rtl/>
        </w:rPr>
        <w:instrText>الربا،</w:instrText>
      </w:r>
      <w:r w:rsidRPr="00660BA4">
        <w:rPr>
          <w:rtl/>
        </w:rPr>
        <w:instrText xml:space="preserve"> </w:instrText>
      </w:r>
      <w:r w:rsidRPr="00660BA4">
        <w:rPr>
          <w:rFonts w:hint="eastAsia"/>
          <w:rtl/>
        </w:rPr>
        <w:instrText>باب</w:instrText>
      </w:r>
      <w:r w:rsidRPr="00660BA4">
        <w:rPr>
          <w:rtl/>
        </w:rPr>
        <w:instrText xml:space="preserve"> 1</w:instrText>
      </w:r>
      <w:r w:rsidRPr="00660BA4">
        <w:rPr>
          <w:rFonts w:hint="eastAsia"/>
          <w:rtl/>
        </w:rPr>
        <w:instrText>،</w:instrText>
      </w:r>
      <w:r w:rsidRPr="00660BA4">
        <w:rPr>
          <w:rtl/>
        </w:rPr>
        <w:instrText xml:space="preserve"> </w:instrText>
      </w:r>
      <w:r w:rsidRPr="00660BA4">
        <w:rPr>
          <w:rFonts w:hint="eastAsia"/>
          <w:rtl/>
        </w:rPr>
        <w:instrText>شماره</w:instrText>
      </w:r>
      <w:r w:rsidRPr="00660BA4">
        <w:rPr>
          <w:rtl/>
        </w:rPr>
        <w:instrText xml:space="preserve"> 23282</w:instrText>
      </w:r>
      <w:r w:rsidRPr="00660BA4">
        <w:rPr>
          <w:rFonts w:hint="eastAsia"/>
          <w:rtl/>
        </w:rPr>
        <w:instrText>،</w:instrText>
      </w:r>
      <w:r w:rsidRPr="00660BA4">
        <w:rPr>
          <w:rtl/>
        </w:rPr>
        <w:instrText xml:space="preserve"> </w:instrText>
      </w:r>
      <w:r w:rsidRPr="00660BA4">
        <w:rPr>
          <w:rFonts w:hint="eastAsia"/>
          <w:rtl/>
        </w:rPr>
        <w:instrText>ح</w:instrText>
      </w:r>
      <w:r w:rsidRPr="00660BA4">
        <w:rPr>
          <w:rtl/>
        </w:rPr>
        <w:instrText xml:space="preserve"> 13</w:instrText>
      </w:r>
      <w:r w:rsidRPr="00660BA4">
        <w:rPr>
          <w:rFonts w:hint="eastAsia"/>
          <w:rtl/>
        </w:rPr>
        <w:instrText>،ط</w:instrText>
      </w:r>
      <w:r w:rsidRPr="00660BA4">
        <w:rPr>
          <w:rtl/>
        </w:rPr>
        <w:instrText xml:space="preserve"> </w:instrText>
      </w:r>
      <w:r w:rsidRPr="00660BA4">
        <w:rPr>
          <w:rFonts w:hint="eastAsia"/>
          <w:rtl/>
        </w:rPr>
        <w:instrText>آل</w:instrText>
      </w:r>
      <w:r w:rsidRPr="00660BA4">
        <w:instrText xml:space="preserve">
</w:instrText>
      </w:r>
      <w:r w:rsidRPr="00660BA4">
        <w:rPr>
          <w:rFonts w:hint="eastAsia"/>
          <w:rtl/>
        </w:rPr>
        <w:instrText>البيت</w:instrText>
      </w:r>
      <w:r w:rsidRPr="00660BA4">
        <w:instrText>"</w:instrText>
      </w:r>
      <w:r w:rsidRPr="00660BA4">
        <w:fldChar w:fldCharType="separate"/>
      </w:r>
      <w:r w:rsidRPr="00660BA4">
        <w:rPr>
          <w:rStyle w:val="Hyperlink"/>
        </w:rPr>
        <w:t>[4]</w:t>
      </w:r>
      <w:r w:rsidRPr="00660BA4">
        <w:fldChar w:fldCharType="end"/>
      </w:r>
      <w:bookmarkEnd w:id="3"/>
      <w:r w:rsidRPr="00660BA4">
        <w:rPr>
          <w:rtl/>
        </w:rPr>
        <w:t>يعني زشت تر از کسب بوسيله ربا در ميان مکاسب وجود ندارد</w:t>
      </w:r>
      <w:r w:rsidRPr="00660BA4">
        <w:t>.</w:t>
      </w:r>
      <w:r w:rsidRPr="00660BA4">
        <w:br/>
      </w:r>
      <w:r w:rsidRPr="00660BA4">
        <w:rPr>
          <w:rtl/>
        </w:rPr>
        <w:t>حديث سوم</w:t>
      </w:r>
      <w:r w:rsidRPr="00660BA4">
        <w:t>:</w:t>
      </w:r>
      <w:r w:rsidRPr="00660BA4">
        <w:rPr>
          <w:rtl/>
        </w:rPr>
        <w:t>وَ فِي مَعَانِي الْأَخْبَارِ عَنْ أَحْمَدَ بْنِ الْحَسَنِ الْقَطَّانِ عَنْ أَحْمَدَ بْنِ يَحْيَى بْنِ زَكَرِيَّا عَنْ بَكْرِ بْنِ عَبْدِ اللَّهِ بْنِ حَبِيبٍ عَنْ تَمِيمِ بْنِ بُهْلُولٍ عَنْ أَبِيهِ عَنْ عَبْدِ اللَّهِ بْنِ الْفَضْلِ الْهَاشِمِيِّ قَالَ: قُلْتُ لِأَبِي عَبْدِ اللَّهِ ع مَا مَعْنَى قَوْلِ الْمُصَلِّي فِي تَشَهُّدِهِ- لِلَّهِ مَا طَابَ وَ طَهُرَ وَ مَا خَبُثَ فَلِغَيْرِهِ- قَالَ مَا طَابَ وَ طَهُرَ كَسْبُكَ الْحَلَالُ مِنَ الرِّزْقِ- وَ مَا خَبُثَ فَالرِّبَا</w:t>
      </w:r>
      <w:r w:rsidRPr="00660BA4">
        <w:t>.</w:t>
      </w:r>
      <w:bookmarkStart w:id="4" w:name="_ftnref5"/>
      <w:r w:rsidRPr="00660BA4">
        <w:fldChar w:fldCharType="begin"/>
      </w:r>
      <w:r w:rsidRPr="00660BA4">
        <w:instrText>HYPERLINK "https://eshia.ir/feqh/archive/text/jazayeri/feqh/93/930708/" \l "_ftn5" \o "</w:instrText>
      </w:r>
      <w:r w:rsidRPr="00660BA4">
        <w:rPr>
          <w:rFonts w:hint="eastAsia"/>
          <w:rtl/>
        </w:rPr>
        <w:instrText>وسائل</w:instrText>
      </w:r>
      <w:r w:rsidRPr="00660BA4">
        <w:rPr>
          <w:rtl/>
        </w:rPr>
        <w:instrText xml:space="preserve"> </w:instrText>
      </w:r>
      <w:r w:rsidRPr="00660BA4">
        <w:rPr>
          <w:rFonts w:hint="eastAsia"/>
          <w:rtl/>
        </w:rPr>
        <w:instrText>الشيعه،</w:instrText>
      </w:r>
      <w:r w:rsidRPr="00660BA4">
        <w:rPr>
          <w:rtl/>
        </w:rPr>
        <w:instrText xml:space="preserve"> </w:instrText>
      </w:r>
      <w:r w:rsidRPr="00660BA4">
        <w:rPr>
          <w:rFonts w:hint="eastAsia"/>
          <w:rtl/>
        </w:rPr>
        <w:instrText>شيخ</w:instrText>
      </w:r>
      <w:r w:rsidRPr="00660BA4">
        <w:instrText xml:space="preserve">
</w:instrText>
      </w:r>
      <w:r w:rsidRPr="00660BA4">
        <w:rPr>
          <w:rFonts w:hint="eastAsia"/>
          <w:rtl/>
        </w:rPr>
        <w:instrText>حر</w:instrText>
      </w:r>
      <w:r w:rsidRPr="00660BA4">
        <w:rPr>
          <w:rtl/>
        </w:rPr>
        <w:instrText xml:space="preserve"> </w:instrText>
      </w:r>
      <w:r w:rsidRPr="00660BA4">
        <w:rPr>
          <w:rFonts w:hint="eastAsia"/>
          <w:rtl/>
        </w:rPr>
        <w:instrText>عاملي،</w:instrText>
      </w:r>
      <w:r w:rsidRPr="00660BA4">
        <w:rPr>
          <w:rtl/>
        </w:rPr>
        <w:instrText xml:space="preserve"> </w:instrText>
      </w:r>
      <w:r w:rsidRPr="00660BA4">
        <w:rPr>
          <w:rFonts w:hint="eastAsia"/>
          <w:rtl/>
        </w:rPr>
        <w:instrText>ج</w:instrText>
      </w:r>
      <w:r w:rsidRPr="00660BA4">
        <w:rPr>
          <w:rtl/>
        </w:rPr>
        <w:instrText>18</w:instrText>
      </w:r>
      <w:r w:rsidRPr="00660BA4">
        <w:rPr>
          <w:rFonts w:hint="eastAsia"/>
          <w:rtl/>
        </w:rPr>
        <w:instrText>،</w:instrText>
      </w:r>
      <w:r w:rsidRPr="00660BA4">
        <w:rPr>
          <w:rtl/>
        </w:rPr>
        <w:instrText xml:space="preserve"> </w:instrText>
      </w:r>
      <w:r w:rsidRPr="00660BA4">
        <w:rPr>
          <w:rFonts w:hint="eastAsia"/>
          <w:rtl/>
        </w:rPr>
        <w:instrText>ص</w:instrText>
      </w:r>
      <w:r w:rsidRPr="00660BA4">
        <w:rPr>
          <w:rtl/>
        </w:rPr>
        <w:instrText>122</w:instrText>
      </w:r>
      <w:r w:rsidRPr="00660BA4">
        <w:rPr>
          <w:rFonts w:hint="eastAsia"/>
          <w:rtl/>
        </w:rPr>
        <w:instrText>،</w:instrText>
      </w:r>
      <w:r w:rsidRPr="00660BA4">
        <w:rPr>
          <w:rtl/>
        </w:rPr>
        <w:instrText xml:space="preserve"> </w:instrText>
      </w:r>
      <w:r w:rsidRPr="00660BA4">
        <w:rPr>
          <w:rFonts w:hint="eastAsia"/>
          <w:rtl/>
        </w:rPr>
        <w:instrText>أبواب</w:instrText>
      </w:r>
      <w:r w:rsidRPr="00660BA4">
        <w:rPr>
          <w:rtl/>
        </w:rPr>
        <w:instrText xml:space="preserve"> </w:instrText>
      </w:r>
      <w:r w:rsidRPr="00660BA4">
        <w:rPr>
          <w:rFonts w:hint="eastAsia"/>
          <w:rtl/>
        </w:rPr>
        <w:instrText>الربا،</w:instrText>
      </w:r>
      <w:r w:rsidRPr="00660BA4">
        <w:rPr>
          <w:rtl/>
        </w:rPr>
        <w:instrText xml:space="preserve"> </w:instrText>
      </w:r>
      <w:r w:rsidRPr="00660BA4">
        <w:rPr>
          <w:rFonts w:hint="eastAsia"/>
          <w:rtl/>
        </w:rPr>
        <w:instrText>باب</w:instrText>
      </w:r>
      <w:r w:rsidRPr="00660BA4">
        <w:rPr>
          <w:rtl/>
        </w:rPr>
        <w:instrText xml:space="preserve"> 1</w:instrText>
      </w:r>
      <w:r w:rsidRPr="00660BA4">
        <w:rPr>
          <w:rFonts w:hint="eastAsia"/>
          <w:rtl/>
        </w:rPr>
        <w:instrText>،</w:instrText>
      </w:r>
      <w:r w:rsidRPr="00660BA4">
        <w:rPr>
          <w:rtl/>
        </w:rPr>
        <w:instrText xml:space="preserve"> </w:instrText>
      </w:r>
      <w:r w:rsidRPr="00660BA4">
        <w:rPr>
          <w:rFonts w:hint="eastAsia"/>
          <w:rtl/>
        </w:rPr>
        <w:instrText>شماره</w:instrText>
      </w:r>
      <w:r w:rsidRPr="00660BA4">
        <w:rPr>
          <w:rtl/>
        </w:rPr>
        <w:instrText xml:space="preserve"> 23283</w:instrText>
      </w:r>
      <w:r w:rsidRPr="00660BA4">
        <w:rPr>
          <w:rFonts w:hint="eastAsia"/>
          <w:rtl/>
        </w:rPr>
        <w:instrText>،</w:instrText>
      </w:r>
      <w:r w:rsidRPr="00660BA4">
        <w:rPr>
          <w:rtl/>
        </w:rPr>
        <w:instrText xml:space="preserve"> </w:instrText>
      </w:r>
      <w:r w:rsidRPr="00660BA4">
        <w:rPr>
          <w:rFonts w:hint="eastAsia"/>
          <w:rtl/>
        </w:rPr>
        <w:instrText>ح</w:instrText>
      </w:r>
      <w:r w:rsidRPr="00660BA4">
        <w:rPr>
          <w:rtl/>
        </w:rPr>
        <w:instrText xml:space="preserve"> 14</w:instrText>
      </w:r>
      <w:r w:rsidRPr="00660BA4">
        <w:rPr>
          <w:rFonts w:hint="eastAsia"/>
          <w:rtl/>
        </w:rPr>
        <w:instrText>،ط</w:instrText>
      </w:r>
      <w:r w:rsidRPr="00660BA4">
        <w:rPr>
          <w:rtl/>
        </w:rPr>
        <w:instrText xml:space="preserve"> </w:instrText>
      </w:r>
      <w:r w:rsidRPr="00660BA4">
        <w:rPr>
          <w:rFonts w:hint="eastAsia"/>
          <w:rtl/>
        </w:rPr>
        <w:instrText>آل</w:instrText>
      </w:r>
      <w:r w:rsidRPr="00660BA4">
        <w:instrText xml:space="preserve">
</w:instrText>
      </w:r>
      <w:r w:rsidRPr="00660BA4">
        <w:rPr>
          <w:rFonts w:hint="eastAsia"/>
          <w:rtl/>
        </w:rPr>
        <w:instrText>البيت</w:instrText>
      </w:r>
      <w:r w:rsidRPr="00660BA4">
        <w:instrText>"</w:instrText>
      </w:r>
      <w:r w:rsidRPr="00660BA4">
        <w:fldChar w:fldCharType="separate"/>
      </w:r>
      <w:r w:rsidRPr="00660BA4">
        <w:rPr>
          <w:rStyle w:val="Hyperlink"/>
        </w:rPr>
        <w:t>[2]</w:t>
      </w:r>
      <w:r w:rsidRPr="00660BA4">
        <w:rPr>
          <w:rStyle w:val="Hyperlink"/>
        </w:rPr>
        <w:br/>
      </w:r>
      <w:r w:rsidRPr="00660BA4">
        <w:fldChar w:fldCharType="end"/>
      </w:r>
      <w:bookmarkEnd w:id="4"/>
      <w:r w:rsidRPr="00660BA4">
        <w:rPr>
          <w:rtl/>
        </w:rPr>
        <w:t>کتاب معاني الاخبار متعلق به شيخ صدوق مي باشد. در اين روايت از بين جميع مکاسب هرچه که طيب و طاهر باشد حلال است اما آنچه خبيث است و حرام ربا مي باشد</w:t>
      </w:r>
      <w:r w:rsidRPr="00660BA4">
        <w:t>.</w:t>
      </w:r>
      <w:r w:rsidRPr="00660BA4">
        <w:br/>
      </w:r>
      <w:r w:rsidRPr="00660BA4">
        <w:rPr>
          <w:rtl/>
        </w:rPr>
        <w:t>دسته و طائفه سوم روايات: رواياتي هستند که تصريح به عقاب دارند</w:t>
      </w:r>
      <w:r w:rsidRPr="00660BA4">
        <w:t>.</w:t>
      </w:r>
      <w:r w:rsidRPr="00660BA4">
        <w:br/>
      </w:r>
      <w:r w:rsidRPr="00660BA4">
        <w:rPr>
          <w:rtl/>
        </w:rPr>
        <w:t>حديث اول</w:t>
      </w:r>
      <w:r w:rsidRPr="00660BA4">
        <w:t>:</w:t>
      </w:r>
      <w:r w:rsidRPr="00660BA4">
        <w:rPr>
          <w:rtl/>
        </w:rPr>
        <w:t>وَ فِي عِقَابِ الْأَعْمَالِ بِسَنَدٍ تَقَدَّمَ فِي عِيَادَةِ الْمَرِيضِ «5» عَنِ النَّبِيِّ ص فِي حَدِيثٍ قَالَ: وَ مَنْ أَكَلَ الرِّبَا مَلَأَ اللَّهُ بَطْنَهُ مِنْ نَارِ جَهَنَّمَ بِقَدْرِ مَا أَكَلَ- وَ إِنِ اكْتَسَبَ مِنْهُ مَالًا لَمْ يَقْبَلِ اللَّهُ مِنْهُ شَيْئاً مِنْ عَمَلِهِ- وَ لَمْ يَزَلْ فِي لَعْنَةِ اللَّهِ وَ الْمَلَائِكَةِ مَا كَانَ عِنْدَهُ قِيرَاطٌ</w:t>
      </w:r>
      <w:bookmarkStart w:id="5" w:name="_ftnref6"/>
      <w:r w:rsidRPr="00660BA4">
        <w:fldChar w:fldCharType="begin"/>
      </w:r>
      <w:r w:rsidRPr="00660BA4">
        <w:instrText>HYPERLINK "https://eshia.ir/feqh/archive/text/jazayeri/feqh/93/930708/" \l "_ftn6" \o "</w:instrText>
      </w:r>
      <w:r w:rsidRPr="00660BA4">
        <w:rPr>
          <w:rFonts w:hint="eastAsia"/>
          <w:rtl/>
        </w:rPr>
        <w:instrText>وسائل</w:instrText>
      </w:r>
      <w:r w:rsidRPr="00660BA4">
        <w:rPr>
          <w:rtl/>
        </w:rPr>
        <w:instrText xml:space="preserve"> </w:instrText>
      </w:r>
      <w:r w:rsidRPr="00660BA4">
        <w:rPr>
          <w:rFonts w:hint="eastAsia"/>
          <w:rtl/>
        </w:rPr>
        <w:instrText>الشيعه،</w:instrText>
      </w:r>
      <w:r w:rsidRPr="00660BA4">
        <w:rPr>
          <w:rtl/>
        </w:rPr>
        <w:instrText xml:space="preserve"> </w:instrText>
      </w:r>
      <w:r w:rsidRPr="00660BA4">
        <w:rPr>
          <w:rFonts w:hint="eastAsia"/>
          <w:rtl/>
        </w:rPr>
        <w:instrText>شيخ</w:instrText>
      </w:r>
      <w:r w:rsidRPr="00660BA4">
        <w:instrText xml:space="preserve">
</w:instrText>
      </w:r>
      <w:r w:rsidRPr="00660BA4">
        <w:rPr>
          <w:rFonts w:hint="eastAsia"/>
          <w:rtl/>
        </w:rPr>
        <w:instrText>حر</w:instrText>
      </w:r>
      <w:r w:rsidRPr="00660BA4">
        <w:rPr>
          <w:rtl/>
        </w:rPr>
        <w:instrText xml:space="preserve"> </w:instrText>
      </w:r>
      <w:r w:rsidRPr="00660BA4">
        <w:rPr>
          <w:rFonts w:hint="eastAsia"/>
          <w:rtl/>
        </w:rPr>
        <w:instrText>عاملي،</w:instrText>
      </w:r>
      <w:r w:rsidRPr="00660BA4">
        <w:rPr>
          <w:rtl/>
        </w:rPr>
        <w:instrText xml:space="preserve"> </w:instrText>
      </w:r>
      <w:r w:rsidRPr="00660BA4">
        <w:rPr>
          <w:rFonts w:hint="eastAsia"/>
          <w:rtl/>
        </w:rPr>
        <w:instrText>ج</w:instrText>
      </w:r>
      <w:r w:rsidRPr="00660BA4">
        <w:rPr>
          <w:rtl/>
        </w:rPr>
        <w:instrText>18</w:instrText>
      </w:r>
      <w:r w:rsidRPr="00660BA4">
        <w:rPr>
          <w:rFonts w:hint="eastAsia"/>
          <w:rtl/>
        </w:rPr>
        <w:instrText>،</w:instrText>
      </w:r>
      <w:r w:rsidRPr="00660BA4">
        <w:rPr>
          <w:rtl/>
        </w:rPr>
        <w:instrText xml:space="preserve"> </w:instrText>
      </w:r>
      <w:r w:rsidRPr="00660BA4">
        <w:rPr>
          <w:rFonts w:hint="eastAsia"/>
          <w:rtl/>
        </w:rPr>
        <w:instrText>ص</w:instrText>
      </w:r>
      <w:r w:rsidRPr="00660BA4">
        <w:rPr>
          <w:rtl/>
        </w:rPr>
        <w:instrText>122</w:instrText>
      </w:r>
      <w:r w:rsidRPr="00660BA4">
        <w:rPr>
          <w:rFonts w:hint="eastAsia"/>
          <w:rtl/>
        </w:rPr>
        <w:instrText>،</w:instrText>
      </w:r>
      <w:r w:rsidRPr="00660BA4">
        <w:rPr>
          <w:rtl/>
        </w:rPr>
        <w:instrText xml:space="preserve"> </w:instrText>
      </w:r>
      <w:r w:rsidRPr="00660BA4">
        <w:rPr>
          <w:rFonts w:hint="eastAsia"/>
          <w:rtl/>
        </w:rPr>
        <w:instrText>أبواب</w:instrText>
      </w:r>
      <w:r w:rsidRPr="00660BA4">
        <w:rPr>
          <w:rtl/>
        </w:rPr>
        <w:instrText xml:space="preserve"> </w:instrText>
      </w:r>
      <w:r w:rsidRPr="00660BA4">
        <w:rPr>
          <w:rFonts w:hint="eastAsia"/>
          <w:rtl/>
        </w:rPr>
        <w:instrText>الربا،</w:instrText>
      </w:r>
      <w:r w:rsidRPr="00660BA4">
        <w:rPr>
          <w:rtl/>
        </w:rPr>
        <w:instrText xml:space="preserve"> </w:instrText>
      </w:r>
      <w:r w:rsidRPr="00660BA4">
        <w:rPr>
          <w:rFonts w:hint="eastAsia"/>
          <w:rtl/>
        </w:rPr>
        <w:instrText>باب</w:instrText>
      </w:r>
      <w:r w:rsidRPr="00660BA4">
        <w:rPr>
          <w:rtl/>
        </w:rPr>
        <w:instrText xml:space="preserve"> 1</w:instrText>
      </w:r>
      <w:r w:rsidRPr="00660BA4">
        <w:rPr>
          <w:rFonts w:hint="eastAsia"/>
          <w:rtl/>
        </w:rPr>
        <w:instrText>،</w:instrText>
      </w:r>
      <w:r w:rsidRPr="00660BA4">
        <w:rPr>
          <w:rtl/>
        </w:rPr>
        <w:instrText xml:space="preserve"> </w:instrText>
      </w:r>
      <w:r w:rsidRPr="00660BA4">
        <w:rPr>
          <w:rFonts w:hint="eastAsia"/>
          <w:rtl/>
        </w:rPr>
        <w:instrText>شماره</w:instrText>
      </w:r>
      <w:r w:rsidRPr="00660BA4">
        <w:rPr>
          <w:rtl/>
        </w:rPr>
        <w:instrText xml:space="preserve"> 23284</w:instrText>
      </w:r>
      <w:r w:rsidRPr="00660BA4">
        <w:rPr>
          <w:rFonts w:hint="eastAsia"/>
          <w:rtl/>
        </w:rPr>
        <w:instrText>،</w:instrText>
      </w:r>
      <w:r w:rsidRPr="00660BA4">
        <w:rPr>
          <w:rtl/>
        </w:rPr>
        <w:instrText xml:space="preserve"> </w:instrText>
      </w:r>
      <w:r w:rsidRPr="00660BA4">
        <w:rPr>
          <w:rFonts w:hint="eastAsia"/>
          <w:rtl/>
        </w:rPr>
        <w:instrText>ح</w:instrText>
      </w:r>
      <w:r w:rsidRPr="00660BA4">
        <w:rPr>
          <w:rtl/>
        </w:rPr>
        <w:instrText xml:space="preserve">15 </w:instrText>
      </w:r>
      <w:r w:rsidRPr="00660BA4">
        <w:rPr>
          <w:rFonts w:hint="eastAsia"/>
          <w:rtl/>
        </w:rPr>
        <w:instrText>،ط</w:instrText>
      </w:r>
      <w:r w:rsidRPr="00660BA4">
        <w:rPr>
          <w:rtl/>
        </w:rPr>
        <w:instrText xml:space="preserve"> </w:instrText>
      </w:r>
      <w:r w:rsidRPr="00660BA4">
        <w:rPr>
          <w:rFonts w:hint="eastAsia"/>
          <w:rtl/>
        </w:rPr>
        <w:instrText>آل</w:instrText>
      </w:r>
      <w:r w:rsidRPr="00660BA4">
        <w:instrText xml:space="preserve">
</w:instrText>
      </w:r>
      <w:r w:rsidRPr="00660BA4">
        <w:rPr>
          <w:rFonts w:hint="eastAsia"/>
          <w:rtl/>
        </w:rPr>
        <w:instrText>البيت</w:instrText>
      </w:r>
      <w:r w:rsidRPr="00660BA4">
        <w:instrText>"</w:instrText>
      </w:r>
      <w:r w:rsidRPr="00660BA4">
        <w:fldChar w:fldCharType="separate"/>
      </w:r>
      <w:r w:rsidRPr="00660BA4">
        <w:rPr>
          <w:rStyle w:val="Hyperlink"/>
        </w:rPr>
        <w:t>[2]</w:t>
      </w:r>
      <w:r w:rsidRPr="00660BA4">
        <w:rPr>
          <w:rStyle w:val="Hyperlink"/>
        </w:rPr>
        <w:br/>
      </w:r>
      <w:r w:rsidRPr="00660BA4">
        <w:fldChar w:fldCharType="end"/>
      </w:r>
      <w:bookmarkEnd w:id="5"/>
      <w:r w:rsidRPr="00660BA4">
        <w:rPr>
          <w:rtl/>
        </w:rPr>
        <w:t>کتاب عقاب الاعمال گاهي با نام ثواب الاعمال ناميده مي شود و متعلق به شيخ صدوق است. رسول اکرم در اين روايت به اين نکته اشاره دارد که در صورتي که در مال شخصي جزئي از ربا وجود داشته باشد، ديگر هيچ عملي از او مقبول واقع نخواهد شد. مثلا اگر شخص انفاقي در راه خدا انجام دهد يا عمل خير ديگري انجام دهد از وي قبول نخواهد شد. همچنين مادامي که اقل جزئي از ربا در مال او باشد، خدا و ملائکه او را لعنت خواهند نمود</w:t>
      </w:r>
      <w:r w:rsidRPr="00660BA4">
        <w:t>.</w:t>
      </w:r>
      <w:r w:rsidRPr="00660BA4">
        <w:br/>
      </w:r>
      <w:r w:rsidRPr="00660BA4">
        <w:rPr>
          <w:rtl/>
        </w:rPr>
        <w:t>حديث دوم</w:t>
      </w:r>
      <w:r w:rsidRPr="00660BA4">
        <w:t>:</w:t>
      </w:r>
      <w:r w:rsidRPr="00660BA4">
        <w:rPr>
          <w:rtl/>
        </w:rPr>
        <w:t>الْفَضْلُ بْنُ الْحَسَنِ الطَّبْرِسِيُّ فِي مَجْمَعِ الْبَيَانِ عَنْ</w:t>
      </w:r>
      <w:r w:rsidRPr="00660BA4">
        <w:t>‌ </w:t>
      </w:r>
      <w:r w:rsidRPr="00660BA4">
        <w:rPr>
          <w:rtl/>
        </w:rPr>
        <w:t xml:space="preserve">أَبِي عَبْدِ اللَّهِ ع قَالَ: قَالَ رَسُولُ اللَّهِ ص لَمَّا أُسْرِيَ بِي إِلَى السَّمَاءِ </w:t>
      </w:r>
      <w:r w:rsidRPr="00660BA4">
        <w:rPr>
          <w:rtl/>
        </w:rPr>
        <w:lastRenderedPageBreak/>
        <w:t>رَأَيْتُ قَوْماً- يُرِيدُ أَحَدُهُمْ أَنْ يَقُومَ وَ لَا يَقْدِرُ عَلَيْهِ مِنْ عِظَمِ بَطْنِهِ- قَالَ قُلْتُ: مَنْ هَؤُلَاءِ يَا جَبْرَئِيلُ- قَالَ هَؤُلَاءِ الَّذِينَ يَأْكُلُونَ الرِّبَا</w:t>
      </w:r>
      <w:r w:rsidRPr="00660BA4">
        <w:t>.</w:t>
      </w:r>
      <w:bookmarkStart w:id="6" w:name="_ftnref7"/>
      <w:r w:rsidRPr="00660BA4">
        <w:fldChar w:fldCharType="begin"/>
      </w:r>
      <w:r w:rsidRPr="00660BA4">
        <w:instrText>HYPERLINK "https://eshia.ir/feqh/archive/text/jazayeri/feqh/93/930708/" \l "_ftn7" \o "</w:instrText>
      </w:r>
      <w:r w:rsidRPr="00660BA4">
        <w:rPr>
          <w:rFonts w:hint="eastAsia"/>
          <w:rtl/>
        </w:rPr>
        <w:instrText>وسائل</w:instrText>
      </w:r>
      <w:r w:rsidRPr="00660BA4">
        <w:rPr>
          <w:rtl/>
        </w:rPr>
        <w:instrText xml:space="preserve"> </w:instrText>
      </w:r>
      <w:r w:rsidRPr="00660BA4">
        <w:rPr>
          <w:rFonts w:hint="eastAsia"/>
          <w:rtl/>
        </w:rPr>
        <w:instrText>الشيعه،</w:instrText>
      </w:r>
      <w:r w:rsidRPr="00660BA4">
        <w:instrText xml:space="preserve">
</w:instrText>
      </w:r>
      <w:r w:rsidRPr="00660BA4">
        <w:rPr>
          <w:rFonts w:hint="eastAsia"/>
          <w:rtl/>
        </w:rPr>
        <w:instrText>شيخ</w:instrText>
      </w:r>
      <w:r w:rsidRPr="00660BA4">
        <w:rPr>
          <w:rtl/>
        </w:rPr>
        <w:instrText xml:space="preserve"> </w:instrText>
      </w:r>
      <w:r w:rsidRPr="00660BA4">
        <w:rPr>
          <w:rFonts w:hint="eastAsia"/>
          <w:rtl/>
        </w:rPr>
        <w:instrText>حر</w:instrText>
      </w:r>
      <w:r w:rsidRPr="00660BA4">
        <w:rPr>
          <w:rtl/>
        </w:rPr>
        <w:instrText xml:space="preserve"> </w:instrText>
      </w:r>
      <w:r w:rsidRPr="00660BA4">
        <w:rPr>
          <w:rFonts w:hint="eastAsia"/>
          <w:rtl/>
        </w:rPr>
        <w:instrText>عاملي،</w:instrText>
      </w:r>
      <w:r w:rsidRPr="00660BA4">
        <w:rPr>
          <w:rtl/>
        </w:rPr>
        <w:instrText xml:space="preserve"> </w:instrText>
      </w:r>
      <w:r w:rsidRPr="00660BA4">
        <w:rPr>
          <w:rFonts w:hint="eastAsia"/>
          <w:rtl/>
        </w:rPr>
        <w:instrText>ج</w:instrText>
      </w:r>
      <w:r w:rsidRPr="00660BA4">
        <w:rPr>
          <w:rtl/>
        </w:rPr>
        <w:instrText>18</w:instrText>
      </w:r>
      <w:r w:rsidRPr="00660BA4">
        <w:rPr>
          <w:rFonts w:hint="eastAsia"/>
          <w:rtl/>
        </w:rPr>
        <w:instrText>،</w:instrText>
      </w:r>
      <w:r w:rsidRPr="00660BA4">
        <w:rPr>
          <w:rtl/>
        </w:rPr>
        <w:instrText xml:space="preserve"> </w:instrText>
      </w:r>
      <w:r w:rsidRPr="00660BA4">
        <w:rPr>
          <w:rFonts w:hint="eastAsia"/>
          <w:rtl/>
        </w:rPr>
        <w:instrText>ص</w:instrText>
      </w:r>
      <w:r w:rsidRPr="00660BA4">
        <w:rPr>
          <w:rtl/>
        </w:rPr>
        <w:instrText>122</w:instrText>
      </w:r>
      <w:r w:rsidRPr="00660BA4">
        <w:rPr>
          <w:rFonts w:hint="eastAsia"/>
          <w:rtl/>
        </w:rPr>
        <w:instrText>،</w:instrText>
      </w:r>
      <w:r w:rsidRPr="00660BA4">
        <w:rPr>
          <w:rtl/>
        </w:rPr>
        <w:instrText xml:space="preserve"> </w:instrText>
      </w:r>
      <w:r w:rsidRPr="00660BA4">
        <w:rPr>
          <w:rFonts w:hint="eastAsia"/>
          <w:rtl/>
        </w:rPr>
        <w:instrText>أبواب</w:instrText>
      </w:r>
      <w:r w:rsidRPr="00660BA4">
        <w:rPr>
          <w:rtl/>
        </w:rPr>
        <w:instrText xml:space="preserve"> </w:instrText>
      </w:r>
      <w:r w:rsidRPr="00660BA4">
        <w:rPr>
          <w:rFonts w:hint="eastAsia"/>
          <w:rtl/>
        </w:rPr>
        <w:instrText>الربا،</w:instrText>
      </w:r>
      <w:r w:rsidRPr="00660BA4">
        <w:rPr>
          <w:rtl/>
        </w:rPr>
        <w:instrText xml:space="preserve"> </w:instrText>
      </w:r>
      <w:r w:rsidRPr="00660BA4">
        <w:rPr>
          <w:rFonts w:hint="eastAsia"/>
          <w:rtl/>
        </w:rPr>
        <w:instrText>باب</w:instrText>
      </w:r>
      <w:r w:rsidRPr="00660BA4">
        <w:rPr>
          <w:rtl/>
        </w:rPr>
        <w:instrText xml:space="preserve"> 1</w:instrText>
      </w:r>
      <w:r w:rsidRPr="00660BA4">
        <w:rPr>
          <w:rFonts w:hint="eastAsia"/>
          <w:rtl/>
        </w:rPr>
        <w:instrText>،</w:instrText>
      </w:r>
      <w:r w:rsidRPr="00660BA4">
        <w:rPr>
          <w:rtl/>
        </w:rPr>
        <w:instrText xml:space="preserve"> </w:instrText>
      </w:r>
      <w:r w:rsidRPr="00660BA4">
        <w:rPr>
          <w:rFonts w:hint="eastAsia"/>
          <w:rtl/>
        </w:rPr>
        <w:instrText>شماره</w:instrText>
      </w:r>
      <w:r w:rsidRPr="00660BA4">
        <w:rPr>
          <w:rtl/>
        </w:rPr>
        <w:instrText xml:space="preserve"> 23285</w:instrText>
      </w:r>
      <w:r w:rsidRPr="00660BA4">
        <w:rPr>
          <w:rFonts w:hint="eastAsia"/>
          <w:rtl/>
        </w:rPr>
        <w:instrText>،</w:instrText>
      </w:r>
      <w:r w:rsidRPr="00660BA4">
        <w:rPr>
          <w:rtl/>
        </w:rPr>
        <w:instrText xml:space="preserve"> </w:instrText>
      </w:r>
      <w:r w:rsidRPr="00660BA4">
        <w:rPr>
          <w:rFonts w:hint="eastAsia"/>
          <w:rtl/>
        </w:rPr>
        <w:instrText>ح</w:instrText>
      </w:r>
      <w:r w:rsidRPr="00660BA4">
        <w:rPr>
          <w:rtl/>
        </w:rPr>
        <w:instrText xml:space="preserve"> 16 </w:instrText>
      </w:r>
      <w:r w:rsidRPr="00660BA4">
        <w:rPr>
          <w:rFonts w:hint="eastAsia"/>
          <w:rtl/>
        </w:rPr>
        <w:instrText>،ط</w:instrText>
      </w:r>
      <w:r w:rsidRPr="00660BA4">
        <w:instrText xml:space="preserve">
</w:instrText>
      </w:r>
      <w:r w:rsidRPr="00660BA4">
        <w:rPr>
          <w:rFonts w:hint="eastAsia"/>
          <w:rtl/>
        </w:rPr>
        <w:instrText>آل</w:instrText>
      </w:r>
      <w:r w:rsidRPr="00660BA4">
        <w:rPr>
          <w:rtl/>
        </w:rPr>
        <w:instrText xml:space="preserve"> </w:instrText>
      </w:r>
      <w:r w:rsidRPr="00660BA4">
        <w:rPr>
          <w:rFonts w:hint="eastAsia"/>
          <w:rtl/>
        </w:rPr>
        <w:instrText>البيت</w:instrText>
      </w:r>
      <w:r w:rsidRPr="00660BA4">
        <w:instrText>"</w:instrText>
      </w:r>
      <w:r w:rsidRPr="00660BA4">
        <w:fldChar w:fldCharType="separate"/>
      </w:r>
      <w:r w:rsidRPr="00660BA4">
        <w:rPr>
          <w:rStyle w:val="Hyperlink"/>
        </w:rPr>
        <w:t>[2]</w:t>
      </w:r>
      <w:r w:rsidRPr="00660BA4">
        <w:rPr>
          <w:rStyle w:val="Hyperlink"/>
        </w:rPr>
        <w:br/>
      </w:r>
      <w:r w:rsidRPr="00660BA4">
        <w:fldChar w:fldCharType="end"/>
      </w:r>
      <w:bookmarkEnd w:id="6"/>
      <w:r w:rsidRPr="00660BA4">
        <w:rPr>
          <w:rtl/>
        </w:rPr>
        <w:t>حديث سوم</w:t>
      </w:r>
      <w:r w:rsidRPr="00660BA4">
        <w:t>:</w:t>
      </w:r>
      <w:r w:rsidRPr="00660BA4">
        <w:rPr>
          <w:rtl/>
        </w:rPr>
        <w:t>أَحْمَدُ بْنُ مُحَمَّدِ بْنِ عِيسَى فِي نَوَادِرِهِ عَنْ أَبِيهِ قَالَ: قَالَ أَبُو جَعْفَرٍ يَعْنِي الْجَوَادَ ع السُّحْتُ الرِّبَا</w:t>
      </w:r>
      <w:r w:rsidRPr="00660BA4">
        <w:t>.</w:t>
      </w:r>
      <w:bookmarkStart w:id="7" w:name="_ftnref8"/>
      <w:r w:rsidRPr="00660BA4">
        <w:fldChar w:fldCharType="begin"/>
      </w:r>
      <w:r w:rsidRPr="00660BA4">
        <w:instrText>HYPERLINK "https://eshia.ir/feqh/archive/text/jazayeri/feqh/93/930708/" \l "_ftn8" \o "</w:instrText>
      </w:r>
      <w:r w:rsidRPr="00660BA4">
        <w:rPr>
          <w:rFonts w:hint="eastAsia"/>
          <w:rtl/>
        </w:rPr>
        <w:instrText>وسائل</w:instrText>
      </w:r>
      <w:r w:rsidRPr="00660BA4">
        <w:instrText xml:space="preserve">
</w:instrText>
      </w:r>
      <w:r w:rsidRPr="00660BA4">
        <w:rPr>
          <w:rFonts w:hint="eastAsia"/>
          <w:rtl/>
        </w:rPr>
        <w:instrText>الشيعه،</w:instrText>
      </w:r>
      <w:r w:rsidRPr="00660BA4">
        <w:rPr>
          <w:rtl/>
        </w:rPr>
        <w:instrText xml:space="preserve"> </w:instrText>
      </w:r>
      <w:r w:rsidRPr="00660BA4">
        <w:rPr>
          <w:rFonts w:hint="eastAsia"/>
          <w:rtl/>
        </w:rPr>
        <w:instrText>شيخ</w:instrText>
      </w:r>
      <w:r w:rsidRPr="00660BA4">
        <w:rPr>
          <w:rtl/>
        </w:rPr>
        <w:instrText xml:space="preserve"> </w:instrText>
      </w:r>
      <w:r w:rsidRPr="00660BA4">
        <w:rPr>
          <w:rFonts w:hint="eastAsia"/>
          <w:rtl/>
        </w:rPr>
        <w:instrText>حر</w:instrText>
      </w:r>
      <w:r w:rsidRPr="00660BA4">
        <w:rPr>
          <w:rtl/>
        </w:rPr>
        <w:instrText xml:space="preserve"> </w:instrText>
      </w:r>
      <w:r w:rsidRPr="00660BA4">
        <w:rPr>
          <w:rFonts w:hint="eastAsia"/>
          <w:rtl/>
        </w:rPr>
        <w:instrText>عاملي،</w:instrText>
      </w:r>
      <w:r w:rsidRPr="00660BA4">
        <w:rPr>
          <w:rtl/>
        </w:rPr>
        <w:instrText xml:space="preserve"> </w:instrText>
      </w:r>
      <w:r w:rsidRPr="00660BA4">
        <w:rPr>
          <w:rFonts w:hint="eastAsia"/>
          <w:rtl/>
        </w:rPr>
        <w:instrText>ج</w:instrText>
      </w:r>
      <w:r w:rsidRPr="00660BA4">
        <w:rPr>
          <w:rtl/>
        </w:rPr>
        <w:instrText xml:space="preserve"> 18</w:instrText>
      </w:r>
      <w:r w:rsidRPr="00660BA4">
        <w:rPr>
          <w:rFonts w:hint="eastAsia"/>
          <w:rtl/>
        </w:rPr>
        <w:instrText>،</w:instrText>
      </w:r>
      <w:r w:rsidRPr="00660BA4">
        <w:rPr>
          <w:rtl/>
        </w:rPr>
        <w:instrText xml:space="preserve"> </w:instrText>
      </w:r>
      <w:r w:rsidRPr="00660BA4">
        <w:rPr>
          <w:rFonts w:hint="eastAsia"/>
          <w:rtl/>
        </w:rPr>
        <w:instrText>ص</w:instrText>
      </w:r>
      <w:r w:rsidRPr="00660BA4">
        <w:rPr>
          <w:rtl/>
        </w:rPr>
        <w:instrText xml:space="preserve"> 123 </w:instrText>
      </w:r>
      <w:r w:rsidRPr="00660BA4">
        <w:rPr>
          <w:rFonts w:hint="eastAsia"/>
          <w:rtl/>
        </w:rPr>
        <w:instrText>،</w:instrText>
      </w:r>
      <w:r w:rsidRPr="00660BA4">
        <w:rPr>
          <w:rtl/>
        </w:rPr>
        <w:instrText xml:space="preserve"> </w:instrText>
      </w:r>
      <w:r w:rsidRPr="00660BA4">
        <w:rPr>
          <w:rFonts w:hint="eastAsia"/>
          <w:rtl/>
        </w:rPr>
        <w:instrText>أبواب</w:instrText>
      </w:r>
      <w:r w:rsidRPr="00660BA4">
        <w:rPr>
          <w:rtl/>
        </w:rPr>
        <w:instrText xml:space="preserve"> </w:instrText>
      </w:r>
      <w:r w:rsidRPr="00660BA4">
        <w:rPr>
          <w:rFonts w:hint="eastAsia"/>
          <w:rtl/>
        </w:rPr>
        <w:instrText>الربا،</w:instrText>
      </w:r>
      <w:r w:rsidRPr="00660BA4">
        <w:rPr>
          <w:rtl/>
        </w:rPr>
        <w:instrText xml:space="preserve"> </w:instrText>
      </w:r>
      <w:r w:rsidRPr="00660BA4">
        <w:rPr>
          <w:rFonts w:hint="eastAsia"/>
          <w:rtl/>
        </w:rPr>
        <w:instrText>باب</w:instrText>
      </w:r>
      <w:r w:rsidRPr="00660BA4">
        <w:rPr>
          <w:rtl/>
        </w:rPr>
        <w:instrText xml:space="preserve"> 1</w:instrText>
      </w:r>
      <w:r w:rsidRPr="00660BA4">
        <w:rPr>
          <w:rFonts w:hint="eastAsia"/>
          <w:rtl/>
        </w:rPr>
        <w:instrText>،</w:instrText>
      </w:r>
      <w:r w:rsidRPr="00660BA4">
        <w:rPr>
          <w:rtl/>
        </w:rPr>
        <w:instrText xml:space="preserve"> </w:instrText>
      </w:r>
      <w:r w:rsidRPr="00660BA4">
        <w:rPr>
          <w:rFonts w:hint="eastAsia"/>
          <w:rtl/>
        </w:rPr>
        <w:instrText>شماره</w:instrText>
      </w:r>
      <w:r w:rsidRPr="00660BA4">
        <w:instrText xml:space="preserve">
</w:instrText>
      </w:r>
      <w:r w:rsidRPr="00660BA4">
        <w:rPr>
          <w:rtl/>
        </w:rPr>
        <w:instrText>23289</w:instrText>
      </w:r>
      <w:r w:rsidRPr="00660BA4">
        <w:rPr>
          <w:rFonts w:hint="eastAsia"/>
          <w:rtl/>
        </w:rPr>
        <w:instrText>،</w:instrText>
      </w:r>
      <w:r w:rsidRPr="00660BA4">
        <w:rPr>
          <w:rtl/>
        </w:rPr>
        <w:instrText xml:space="preserve"> </w:instrText>
      </w:r>
      <w:r w:rsidRPr="00660BA4">
        <w:rPr>
          <w:rFonts w:hint="eastAsia"/>
          <w:rtl/>
        </w:rPr>
        <w:instrText>ح</w:instrText>
      </w:r>
      <w:r w:rsidRPr="00660BA4">
        <w:rPr>
          <w:rtl/>
        </w:rPr>
        <w:instrText xml:space="preserve"> 20 </w:instrText>
      </w:r>
      <w:r w:rsidRPr="00660BA4">
        <w:rPr>
          <w:rFonts w:hint="eastAsia"/>
          <w:rtl/>
        </w:rPr>
        <w:instrText>،ط</w:instrText>
      </w:r>
      <w:r w:rsidRPr="00660BA4">
        <w:rPr>
          <w:rtl/>
        </w:rPr>
        <w:instrText xml:space="preserve"> </w:instrText>
      </w:r>
      <w:r w:rsidRPr="00660BA4">
        <w:rPr>
          <w:rFonts w:hint="eastAsia"/>
          <w:rtl/>
        </w:rPr>
        <w:instrText>آل</w:instrText>
      </w:r>
      <w:r w:rsidRPr="00660BA4">
        <w:rPr>
          <w:rtl/>
        </w:rPr>
        <w:instrText xml:space="preserve"> </w:instrText>
      </w:r>
      <w:r w:rsidRPr="00660BA4">
        <w:rPr>
          <w:rFonts w:hint="eastAsia"/>
          <w:rtl/>
        </w:rPr>
        <w:instrText>البيت</w:instrText>
      </w:r>
      <w:r w:rsidRPr="00660BA4">
        <w:instrText>"</w:instrText>
      </w:r>
      <w:r w:rsidRPr="00660BA4">
        <w:fldChar w:fldCharType="separate"/>
      </w:r>
      <w:r w:rsidRPr="00660BA4">
        <w:rPr>
          <w:rStyle w:val="Hyperlink"/>
        </w:rPr>
        <w:t>[2]</w:t>
      </w:r>
      <w:r w:rsidRPr="00660BA4">
        <w:rPr>
          <w:rStyle w:val="Hyperlink"/>
        </w:rPr>
        <w:br/>
      </w:r>
      <w:r w:rsidRPr="00660BA4">
        <w:fldChar w:fldCharType="end"/>
      </w:r>
      <w:bookmarkEnd w:id="7"/>
      <w:r w:rsidRPr="00660BA4">
        <w:rPr>
          <w:rtl/>
        </w:rPr>
        <w:t>حديث چهارم</w:t>
      </w:r>
      <w:r w:rsidRPr="00660BA4">
        <w:t>:</w:t>
      </w:r>
      <w:r w:rsidRPr="00660BA4">
        <w:rPr>
          <w:rtl/>
        </w:rPr>
        <w:t>الْعَيَّاشِيُّ فِي تَفْسِيرِهِ عَنْ شِهَابِ بْنِ عَبْدِ رَبِّهِ قَالَ سَمِعْتُ أَبَا عَبْدِ اللَّهِ ع يَقُولُ آكِلُ الرِّبَا لَا يَقُومُ حَتَّى يَتَخَبَّطَهُ الشَّيْطَانُ مِنَ الْمَسِّ</w:t>
      </w:r>
      <w:r w:rsidRPr="00660BA4">
        <w:t>.</w:t>
      </w:r>
      <w:bookmarkStart w:id="8" w:name="_ftnref9"/>
      <w:r w:rsidRPr="00660BA4">
        <w:fldChar w:fldCharType="begin"/>
      </w:r>
      <w:r w:rsidRPr="00660BA4">
        <w:instrText>HYPERLINK "https://eshia.ir/feqh/archive/text/jazayeri/feqh/93/930708/" \l "_ftn9" \o "</w:instrText>
      </w:r>
      <w:r w:rsidRPr="00660BA4">
        <w:rPr>
          <w:rFonts w:hint="eastAsia"/>
          <w:rtl/>
        </w:rPr>
        <w:instrText>وسائل</w:instrText>
      </w:r>
      <w:r w:rsidRPr="00660BA4">
        <w:rPr>
          <w:rtl/>
        </w:rPr>
        <w:instrText xml:space="preserve"> </w:instrText>
      </w:r>
      <w:r w:rsidRPr="00660BA4">
        <w:rPr>
          <w:rFonts w:hint="eastAsia"/>
          <w:rtl/>
        </w:rPr>
        <w:instrText>الشيعه،</w:instrText>
      </w:r>
      <w:r w:rsidRPr="00660BA4">
        <w:rPr>
          <w:rtl/>
        </w:rPr>
        <w:instrText xml:space="preserve"> </w:instrText>
      </w:r>
      <w:r w:rsidRPr="00660BA4">
        <w:rPr>
          <w:rFonts w:hint="eastAsia"/>
          <w:rtl/>
        </w:rPr>
        <w:instrText>شيخ</w:instrText>
      </w:r>
      <w:r w:rsidRPr="00660BA4">
        <w:instrText xml:space="preserve">
</w:instrText>
      </w:r>
      <w:r w:rsidRPr="00660BA4">
        <w:rPr>
          <w:rFonts w:hint="eastAsia"/>
          <w:rtl/>
        </w:rPr>
        <w:instrText>حر</w:instrText>
      </w:r>
      <w:r w:rsidRPr="00660BA4">
        <w:rPr>
          <w:rtl/>
        </w:rPr>
        <w:instrText xml:space="preserve"> </w:instrText>
      </w:r>
      <w:r w:rsidRPr="00660BA4">
        <w:rPr>
          <w:rFonts w:hint="eastAsia"/>
          <w:rtl/>
        </w:rPr>
        <w:instrText>عاملي،</w:instrText>
      </w:r>
      <w:r w:rsidRPr="00660BA4">
        <w:rPr>
          <w:rtl/>
        </w:rPr>
        <w:instrText xml:space="preserve"> </w:instrText>
      </w:r>
      <w:r w:rsidRPr="00660BA4">
        <w:rPr>
          <w:rFonts w:hint="eastAsia"/>
          <w:rtl/>
        </w:rPr>
        <w:instrText>ج</w:instrText>
      </w:r>
      <w:r w:rsidRPr="00660BA4">
        <w:rPr>
          <w:rtl/>
        </w:rPr>
        <w:instrText xml:space="preserve"> 18</w:instrText>
      </w:r>
      <w:r w:rsidRPr="00660BA4">
        <w:rPr>
          <w:rFonts w:hint="eastAsia"/>
          <w:rtl/>
        </w:rPr>
        <w:instrText>،</w:instrText>
      </w:r>
      <w:r w:rsidRPr="00660BA4">
        <w:rPr>
          <w:rtl/>
        </w:rPr>
        <w:instrText xml:space="preserve"> </w:instrText>
      </w:r>
      <w:r w:rsidRPr="00660BA4">
        <w:rPr>
          <w:rFonts w:hint="eastAsia"/>
          <w:rtl/>
        </w:rPr>
        <w:instrText>ص</w:instrText>
      </w:r>
      <w:r w:rsidRPr="00660BA4">
        <w:rPr>
          <w:rtl/>
        </w:rPr>
        <w:instrText xml:space="preserve"> 124 </w:instrText>
      </w:r>
      <w:r w:rsidRPr="00660BA4">
        <w:rPr>
          <w:rFonts w:hint="eastAsia"/>
          <w:rtl/>
        </w:rPr>
        <w:instrText>،</w:instrText>
      </w:r>
      <w:r w:rsidRPr="00660BA4">
        <w:rPr>
          <w:rtl/>
        </w:rPr>
        <w:instrText xml:space="preserve"> </w:instrText>
      </w:r>
      <w:r w:rsidRPr="00660BA4">
        <w:rPr>
          <w:rFonts w:hint="eastAsia"/>
          <w:rtl/>
        </w:rPr>
        <w:instrText>أبواب</w:instrText>
      </w:r>
      <w:r w:rsidRPr="00660BA4">
        <w:rPr>
          <w:rtl/>
        </w:rPr>
        <w:instrText xml:space="preserve"> </w:instrText>
      </w:r>
      <w:r w:rsidRPr="00660BA4">
        <w:rPr>
          <w:rFonts w:hint="eastAsia"/>
          <w:rtl/>
        </w:rPr>
        <w:instrText>الربا،</w:instrText>
      </w:r>
      <w:r w:rsidRPr="00660BA4">
        <w:rPr>
          <w:rtl/>
        </w:rPr>
        <w:instrText xml:space="preserve"> </w:instrText>
      </w:r>
      <w:r w:rsidRPr="00660BA4">
        <w:rPr>
          <w:rFonts w:hint="eastAsia"/>
          <w:rtl/>
        </w:rPr>
        <w:instrText>باب</w:instrText>
      </w:r>
      <w:r w:rsidRPr="00660BA4">
        <w:rPr>
          <w:rtl/>
        </w:rPr>
        <w:instrText xml:space="preserve"> 1</w:instrText>
      </w:r>
      <w:r w:rsidRPr="00660BA4">
        <w:rPr>
          <w:rFonts w:hint="eastAsia"/>
          <w:rtl/>
        </w:rPr>
        <w:instrText>،</w:instrText>
      </w:r>
      <w:r w:rsidRPr="00660BA4">
        <w:rPr>
          <w:rtl/>
        </w:rPr>
        <w:instrText xml:space="preserve"> </w:instrText>
      </w:r>
      <w:r w:rsidRPr="00660BA4">
        <w:rPr>
          <w:rFonts w:hint="eastAsia"/>
          <w:rtl/>
        </w:rPr>
        <w:instrText>شماره</w:instrText>
      </w:r>
      <w:r w:rsidRPr="00660BA4">
        <w:rPr>
          <w:rtl/>
        </w:rPr>
        <w:instrText xml:space="preserve"> 23292</w:instrText>
      </w:r>
      <w:r w:rsidRPr="00660BA4">
        <w:rPr>
          <w:rFonts w:hint="eastAsia"/>
          <w:rtl/>
        </w:rPr>
        <w:instrText>،</w:instrText>
      </w:r>
      <w:r w:rsidRPr="00660BA4">
        <w:rPr>
          <w:rtl/>
        </w:rPr>
        <w:instrText xml:space="preserve"> </w:instrText>
      </w:r>
      <w:r w:rsidRPr="00660BA4">
        <w:rPr>
          <w:rFonts w:hint="eastAsia"/>
          <w:rtl/>
        </w:rPr>
        <w:instrText>ح</w:instrText>
      </w:r>
      <w:r w:rsidRPr="00660BA4">
        <w:rPr>
          <w:rtl/>
        </w:rPr>
        <w:instrText xml:space="preserve"> 23 </w:instrText>
      </w:r>
      <w:r w:rsidRPr="00660BA4">
        <w:rPr>
          <w:rFonts w:hint="eastAsia"/>
          <w:rtl/>
        </w:rPr>
        <w:instrText>،ط</w:instrText>
      </w:r>
      <w:r w:rsidRPr="00660BA4">
        <w:rPr>
          <w:rtl/>
        </w:rPr>
        <w:instrText xml:space="preserve"> </w:instrText>
      </w:r>
      <w:r w:rsidRPr="00660BA4">
        <w:rPr>
          <w:rFonts w:hint="eastAsia"/>
          <w:rtl/>
        </w:rPr>
        <w:instrText>آل</w:instrText>
      </w:r>
      <w:r w:rsidRPr="00660BA4">
        <w:instrText xml:space="preserve">
</w:instrText>
      </w:r>
      <w:r w:rsidRPr="00660BA4">
        <w:rPr>
          <w:rFonts w:hint="eastAsia"/>
          <w:rtl/>
        </w:rPr>
        <w:instrText>البيت</w:instrText>
      </w:r>
      <w:r w:rsidRPr="00660BA4">
        <w:instrText>"</w:instrText>
      </w:r>
      <w:r w:rsidRPr="00660BA4">
        <w:fldChar w:fldCharType="separate"/>
      </w:r>
      <w:r w:rsidRPr="00660BA4">
        <w:rPr>
          <w:rStyle w:val="Hyperlink"/>
        </w:rPr>
        <w:t>[2]</w:t>
      </w:r>
      <w:r w:rsidRPr="00660BA4">
        <w:rPr>
          <w:rStyle w:val="Hyperlink"/>
        </w:rPr>
        <w:br/>
      </w:r>
      <w:r w:rsidRPr="00660BA4">
        <w:fldChar w:fldCharType="end"/>
      </w:r>
      <w:bookmarkEnd w:id="8"/>
      <w:r w:rsidRPr="00660BA4">
        <w:rPr>
          <w:rtl/>
        </w:rPr>
        <w:t>يعني آکل ربا در اثر مس شيطان دچار جنون مي شود</w:t>
      </w:r>
      <w:r w:rsidRPr="00660BA4">
        <w:t>.</w:t>
      </w:r>
      <w:r w:rsidRPr="00660BA4">
        <w:br/>
      </w:r>
      <w:r w:rsidRPr="00660BA4">
        <w:rPr>
          <w:rtl/>
        </w:rPr>
        <w:t>حديث پنجم</w:t>
      </w:r>
      <w:r w:rsidRPr="00660BA4">
        <w:t>: </w:t>
      </w:r>
      <w:r w:rsidRPr="00660BA4">
        <w:rPr>
          <w:rtl/>
        </w:rPr>
        <w:t>وَ عَنْهُ ع إِذَا أَرَادَ اللَّهُ بِقَوْمٍ هَلَاكاً ظَهَرَ فِيهِمُ الرِّبَا</w:t>
      </w:r>
      <w:r w:rsidRPr="00660BA4">
        <w:t>.</w:t>
      </w:r>
      <w:bookmarkStart w:id="9" w:name="_ftnref10"/>
      <w:r w:rsidRPr="00660BA4">
        <w:fldChar w:fldCharType="begin"/>
      </w:r>
      <w:r w:rsidRPr="00660BA4">
        <w:instrText>HYPERLINK "https://eshia.ir/feqh/archive/text/jazayeri/feqh/93/930708/" \l "_ftn10" \o "</w:instrText>
      </w:r>
      <w:r w:rsidRPr="00660BA4">
        <w:rPr>
          <w:rFonts w:hint="eastAsia"/>
          <w:rtl/>
        </w:rPr>
        <w:instrText>وسائل</w:instrText>
      </w:r>
      <w:r w:rsidRPr="00660BA4">
        <w:rPr>
          <w:rtl/>
        </w:rPr>
        <w:instrText xml:space="preserve"> </w:instrText>
      </w:r>
      <w:r w:rsidRPr="00660BA4">
        <w:rPr>
          <w:rFonts w:hint="eastAsia"/>
          <w:rtl/>
        </w:rPr>
        <w:instrText>الشيعه،</w:instrText>
      </w:r>
      <w:r w:rsidRPr="00660BA4">
        <w:rPr>
          <w:rtl/>
        </w:rPr>
        <w:instrText xml:space="preserve"> </w:instrText>
      </w:r>
      <w:r w:rsidRPr="00660BA4">
        <w:rPr>
          <w:rFonts w:hint="eastAsia"/>
          <w:rtl/>
        </w:rPr>
        <w:instrText>شيخ</w:instrText>
      </w:r>
      <w:r w:rsidRPr="00660BA4">
        <w:instrText xml:space="preserve">
</w:instrText>
      </w:r>
      <w:r w:rsidRPr="00660BA4">
        <w:rPr>
          <w:rFonts w:hint="eastAsia"/>
          <w:rtl/>
        </w:rPr>
        <w:instrText>حر</w:instrText>
      </w:r>
      <w:r w:rsidRPr="00660BA4">
        <w:rPr>
          <w:rtl/>
        </w:rPr>
        <w:instrText xml:space="preserve"> </w:instrText>
      </w:r>
      <w:r w:rsidRPr="00660BA4">
        <w:rPr>
          <w:rFonts w:hint="eastAsia"/>
          <w:rtl/>
        </w:rPr>
        <w:instrText>عاملي،</w:instrText>
      </w:r>
      <w:r w:rsidRPr="00660BA4">
        <w:rPr>
          <w:rtl/>
        </w:rPr>
        <w:instrText xml:space="preserve"> </w:instrText>
      </w:r>
      <w:r w:rsidRPr="00660BA4">
        <w:rPr>
          <w:rFonts w:hint="eastAsia"/>
          <w:rtl/>
        </w:rPr>
        <w:instrText>ج</w:instrText>
      </w:r>
      <w:r w:rsidRPr="00660BA4">
        <w:rPr>
          <w:rtl/>
        </w:rPr>
        <w:instrText xml:space="preserve"> 18</w:instrText>
      </w:r>
      <w:r w:rsidRPr="00660BA4">
        <w:rPr>
          <w:rFonts w:hint="eastAsia"/>
          <w:rtl/>
        </w:rPr>
        <w:instrText>،</w:instrText>
      </w:r>
      <w:r w:rsidRPr="00660BA4">
        <w:rPr>
          <w:rtl/>
        </w:rPr>
        <w:instrText xml:space="preserve"> </w:instrText>
      </w:r>
      <w:r w:rsidRPr="00660BA4">
        <w:rPr>
          <w:rFonts w:hint="eastAsia"/>
          <w:rtl/>
        </w:rPr>
        <w:instrText>ص</w:instrText>
      </w:r>
      <w:r w:rsidRPr="00660BA4">
        <w:rPr>
          <w:rtl/>
        </w:rPr>
        <w:instrText xml:space="preserve"> 123 </w:instrText>
      </w:r>
      <w:r w:rsidRPr="00660BA4">
        <w:rPr>
          <w:rFonts w:hint="eastAsia"/>
          <w:rtl/>
        </w:rPr>
        <w:instrText>،</w:instrText>
      </w:r>
      <w:r w:rsidRPr="00660BA4">
        <w:rPr>
          <w:rtl/>
        </w:rPr>
        <w:instrText xml:space="preserve"> </w:instrText>
      </w:r>
      <w:r w:rsidRPr="00660BA4">
        <w:rPr>
          <w:rFonts w:hint="eastAsia"/>
          <w:rtl/>
        </w:rPr>
        <w:instrText>أبواب</w:instrText>
      </w:r>
      <w:r w:rsidRPr="00660BA4">
        <w:rPr>
          <w:rtl/>
        </w:rPr>
        <w:instrText xml:space="preserve"> </w:instrText>
      </w:r>
      <w:r w:rsidRPr="00660BA4">
        <w:rPr>
          <w:rFonts w:hint="eastAsia"/>
          <w:rtl/>
        </w:rPr>
        <w:instrText>الربا،</w:instrText>
      </w:r>
      <w:r w:rsidRPr="00660BA4">
        <w:rPr>
          <w:rtl/>
        </w:rPr>
        <w:instrText xml:space="preserve"> </w:instrText>
      </w:r>
      <w:r w:rsidRPr="00660BA4">
        <w:rPr>
          <w:rFonts w:hint="eastAsia"/>
          <w:rtl/>
        </w:rPr>
        <w:instrText>باب</w:instrText>
      </w:r>
      <w:r w:rsidRPr="00660BA4">
        <w:rPr>
          <w:rtl/>
        </w:rPr>
        <w:instrText xml:space="preserve"> 1</w:instrText>
      </w:r>
      <w:r w:rsidRPr="00660BA4">
        <w:rPr>
          <w:rFonts w:hint="eastAsia"/>
          <w:rtl/>
        </w:rPr>
        <w:instrText>،</w:instrText>
      </w:r>
      <w:r w:rsidRPr="00660BA4">
        <w:rPr>
          <w:rtl/>
        </w:rPr>
        <w:instrText xml:space="preserve"> </w:instrText>
      </w:r>
      <w:r w:rsidRPr="00660BA4">
        <w:rPr>
          <w:rFonts w:hint="eastAsia"/>
          <w:rtl/>
        </w:rPr>
        <w:instrText>شماره</w:instrText>
      </w:r>
      <w:r w:rsidRPr="00660BA4">
        <w:rPr>
          <w:rtl/>
        </w:rPr>
        <w:instrText xml:space="preserve"> 23286</w:instrText>
      </w:r>
      <w:r w:rsidRPr="00660BA4">
        <w:rPr>
          <w:rFonts w:hint="eastAsia"/>
          <w:rtl/>
        </w:rPr>
        <w:instrText>،</w:instrText>
      </w:r>
      <w:r w:rsidRPr="00660BA4">
        <w:rPr>
          <w:rtl/>
        </w:rPr>
        <w:instrText xml:space="preserve"> </w:instrText>
      </w:r>
      <w:r w:rsidRPr="00660BA4">
        <w:rPr>
          <w:rFonts w:hint="eastAsia"/>
          <w:rtl/>
        </w:rPr>
        <w:instrText>ح</w:instrText>
      </w:r>
      <w:r w:rsidRPr="00660BA4">
        <w:rPr>
          <w:rtl/>
        </w:rPr>
        <w:instrText xml:space="preserve"> 17 </w:instrText>
      </w:r>
      <w:r w:rsidRPr="00660BA4">
        <w:rPr>
          <w:rFonts w:hint="eastAsia"/>
          <w:rtl/>
        </w:rPr>
        <w:instrText>،ط</w:instrText>
      </w:r>
      <w:r w:rsidRPr="00660BA4">
        <w:rPr>
          <w:rtl/>
        </w:rPr>
        <w:instrText xml:space="preserve"> </w:instrText>
      </w:r>
      <w:r w:rsidRPr="00660BA4">
        <w:rPr>
          <w:rFonts w:hint="eastAsia"/>
          <w:rtl/>
        </w:rPr>
        <w:instrText>آل</w:instrText>
      </w:r>
      <w:r w:rsidRPr="00660BA4">
        <w:instrText xml:space="preserve">
</w:instrText>
      </w:r>
      <w:r w:rsidRPr="00660BA4">
        <w:rPr>
          <w:rFonts w:hint="eastAsia"/>
          <w:rtl/>
        </w:rPr>
        <w:instrText>البيت</w:instrText>
      </w:r>
      <w:r w:rsidRPr="00660BA4">
        <w:instrText>"</w:instrText>
      </w:r>
      <w:r w:rsidRPr="00660BA4">
        <w:fldChar w:fldCharType="separate"/>
      </w:r>
      <w:r w:rsidRPr="00660BA4">
        <w:rPr>
          <w:rStyle w:val="Hyperlink"/>
        </w:rPr>
        <w:t>[2]</w:t>
      </w:r>
      <w:r w:rsidRPr="00660BA4">
        <w:rPr>
          <w:rStyle w:val="Hyperlink"/>
        </w:rPr>
        <w:br/>
      </w:r>
      <w:r w:rsidRPr="00660BA4">
        <w:fldChar w:fldCharType="end"/>
      </w:r>
      <w:bookmarkEnd w:id="9"/>
      <w:r w:rsidRPr="00660BA4">
        <w:rPr>
          <w:rtl/>
        </w:rPr>
        <w:t>در روايات پيش از اين دسته روايات وعده عذاب اخروي داده شده بود اما در اين روايت وعده عذاب مربوط به عذاب دنيويست. اين روايت مي فرمايد اگر خداوند هلاک و نابودي قومي را در دنيا بخواهد، ربا را در ميان آنان رايج خواهد کرد</w:t>
      </w:r>
      <w:r w:rsidRPr="00660BA4">
        <w:t>.</w:t>
      </w:r>
      <w:r w:rsidRPr="00660BA4">
        <w:br/>
      </w:r>
      <w:r w:rsidRPr="00660BA4">
        <w:rPr>
          <w:rtl/>
        </w:rPr>
        <w:t>دسته چهارم: روايات قياس ربا را با کبائر موبقه مثل زنا</w:t>
      </w:r>
      <w:r w:rsidRPr="00660BA4">
        <w:br/>
      </w:r>
      <w:r w:rsidRPr="00660BA4">
        <w:rPr>
          <w:rtl/>
        </w:rPr>
        <w:t>اين دسته روايات ربا را با کبائري مثل زناي با محارم مقايسه نموده اند و در همين روايات آمده که حرمت ربا از اين کبائر اسوء و اشد مي باشد</w:t>
      </w:r>
      <w:r w:rsidRPr="00660BA4">
        <w:t>.</w:t>
      </w:r>
      <w:r w:rsidRPr="00660BA4">
        <w:br/>
      </w:r>
      <w:r w:rsidRPr="00660BA4">
        <w:rPr>
          <w:rtl/>
        </w:rPr>
        <w:t>حديث اول</w:t>
      </w:r>
      <w:r w:rsidRPr="00660BA4">
        <w:t>:</w:t>
      </w:r>
      <w:r w:rsidRPr="00660BA4">
        <w:rPr>
          <w:rtl/>
        </w:rPr>
        <w:t>مُحَمَّدُ بْنُ يَعْقُوبَ عَنْ عِدَّةٍ مِنْ أَصْحَابِنَا عَنْ أَحْمَدَ بْنِ مُحَمَّدِ بْنِ عِيسَى عَنِ ابْنِ أَبِي عُمَيْرٍ عَنْ هِشَامِ بْنِ سَالِمٍ عَنْ أَبِي عَبْدِ اللَّهِ ع قَالَ: دِرْهَمٌ رِبًا أَشَدُّ مِنْ سَبْعِينَ زَنْيَةً كُلُّهَا بِذَاتِ مَحْرَمٍ</w:t>
      </w:r>
      <w:r w:rsidRPr="00660BA4">
        <w:t>.</w:t>
      </w:r>
      <w:bookmarkStart w:id="10" w:name="_ftnref11"/>
      <w:r w:rsidRPr="00660BA4">
        <w:fldChar w:fldCharType="begin"/>
      </w:r>
      <w:r w:rsidRPr="00660BA4">
        <w:instrText>HYPERLINK "https://eshia.ir/feqh/archive/text/jazayeri/feqh/93/930708/" \l "_ftn11" \o "</w:instrText>
      </w:r>
      <w:r w:rsidRPr="00660BA4">
        <w:rPr>
          <w:rFonts w:hint="eastAsia"/>
          <w:rtl/>
        </w:rPr>
        <w:instrText>وسائل</w:instrText>
      </w:r>
      <w:r w:rsidRPr="00660BA4">
        <w:rPr>
          <w:rtl/>
        </w:rPr>
        <w:instrText xml:space="preserve"> </w:instrText>
      </w:r>
      <w:r w:rsidRPr="00660BA4">
        <w:rPr>
          <w:rFonts w:hint="eastAsia"/>
          <w:rtl/>
        </w:rPr>
        <w:instrText>الشيعه،</w:instrText>
      </w:r>
      <w:r w:rsidRPr="00660BA4">
        <w:rPr>
          <w:rtl/>
        </w:rPr>
        <w:instrText xml:space="preserve"> </w:instrText>
      </w:r>
      <w:r w:rsidRPr="00660BA4">
        <w:rPr>
          <w:rFonts w:hint="eastAsia"/>
          <w:rtl/>
        </w:rPr>
        <w:instrText>شيخ</w:instrText>
      </w:r>
      <w:r w:rsidRPr="00660BA4">
        <w:instrText xml:space="preserve">
</w:instrText>
      </w:r>
      <w:r w:rsidRPr="00660BA4">
        <w:rPr>
          <w:rFonts w:hint="eastAsia"/>
          <w:rtl/>
        </w:rPr>
        <w:instrText>حر</w:instrText>
      </w:r>
      <w:r w:rsidRPr="00660BA4">
        <w:rPr>
          <w:rtl/>
        </w:rPr>
        <w:instrText xml:space="preserve"> </w:instrText>
      </w:r>
      <w:r w:rsidRPr="00660BA4">
        <w:rPr>
          <w:rFonts w:hint="eastAsia"/>
          <w:rtl/>
        </w:rPr>
        <w:instrText>عاملي،</w:instrText>
      </w:r>
      <w:r w:rsidRPr="00660BA4">
        <w:rPr>
          <w:rtl/>
        </w:rPr>
        <w:instrText xml:space="preserve"> </w:instrText>
      </w:r>
      <w:r w:rsidRPr="00660BA4">
        <w:rPr>
          <w:rFonts w:hint="eastAsia"/>
          <w:rtl/>
        </w:rPr>
        <w:instrText>ج</w:instrText>
      </w:r>
      <w:r w:rsidRPr="00660BA4">
        <w:rPr>
          <w:rtl/>
        </w:rPr>
        <w:instrText xml:space="preserve"> 18</w:instrText>
      </w:r>
      <w:r w:rsidRPr="00660BA4">
        <w:rPr>
          <w:rFonts w:hint="eastAsia"/>
          <w:rtl/>
        </w:rPr>
        <w:instrText>،</w:instrText>
      </w:r>
      <w:r w:rsidRPr="00660BA4">
        <w:rPr>
          <w:rtl/>
        </w:rPr>
        <w:instrText xml:space="preserve"> </w:instrText>
      </w:r>
      <w:r w:rsidRPr="00660BA4">
        <w:rPr>
          <w:rFonts w:hint="eastAsia"/>
          <w:rtl/>
        </w:rPr>
        <w:instrText>ص</w:instrText>
      </w:r>
      <w:r w:rsidRPr="00660BA4">
        <w:rPr>
          <w:rtl/>
        </w:rPr>
        <w:instrText xml:space="preserve"> 117 </w:instrText>
      </w:r>
      <w:r w:rsidRPr="00660BA4">
        <w:rPr>
          <w:rFonts w:hint="eastAsia"/>
          <w:rtl/>
        </w:rPr>
        <w:instrText>،</w:instrText>
      </w:r>
      <w:r w:rsidRPr="00660BA4">
        <w:rPr>
          <w:rtl/>
        </w:rPr>
        <w:instrText xml:space="preserve"> </w:instrText>
      </w:r>
      <w:r w:rsidRPr="00660BA4">
        <w:rPr>
          <w:rFonts w:hint="eastAsia"/>
          <w:rtl/>
        </w:rPr>
        <w:instrText>أبواب</w:instrText>
      </w:r>
      <w:r w:rsidRPr="00660BA4">
        <w:rPr>
          <w:rtl/>
        </w:rPr>
        <w:instrText xml:space="preserve"> </w:instrText>
      </w:r>
      <w:r w:rsidRPr="00660BA4">
        <w:rPr>
          <w:rFonts w:hint="eastAsia"/>
          <w:rtl/>
        </w:rPr>
        <w:instrText>الربا،</w:instrText>
      </w:r>
      <w:r w:rsidRPr="00660BA4">
        <w:rPr>
          <w:rtl/>
        </w:rPr>
        <w:instrText xml:space="preserve"> </w:instrText>
      </w:r>
      <w:r w:rsidRPr="00660BA4">
        <w:rPr>
          <w:rFonts w:hint="eastAsia"/>
          <w:rtl/>
        </w:rPr>
        <w:instrText>باب</w:instrText>
      </w:r>
      <w:r w:rsidRPr="00660BA4">
        <w:rPr>
          <w:rtl/>
        </w:rPr>
        <w:instrText xml:space="preserve"> 1</w:instrText>
      </w:r>
      <w:r w:rsidRPr="00660BA4">
        <w:rPr>
          <w:rFonts w:hint="eastAsia"/>
          <w:rtl/>
        </w:rPr>
        <w:instrText>،</w:instrText>
      </w:r>
      <w:r w:rsidRPr="00660BA4">
        <w:rPr>
          <w:rtl/>
        </w:rPr>
        <w:instrText xml:space="preserve"> </w:instrText>
      </w:r>
      <w:r w:rsidRPr="00660BA4">
        <w:rPr>
          <w:rFonts w:hint="eastAsia"/>
          <w:rtl/>
        </w:rPr>
        <w:instrText>شماره</w:instrText>
      </w:r>
      <w:r w:rsidRPr="00660BA4">
        <w:rPr>
          <w:rtl/>
        </w:rPr>
        <w:instrText xml:space="preserve"> 23270</w:instrText>
      </w:r>
      <w:r w:rsidRPr="00660BA4">
        <w:rPr>
          <w:rFonts w:hint="eastAsia"/>
          <w:rtl/>
        </w:rPr>
        <w:instrText>،</w:instrText>
      </w:r>
      <w:r w:rsidRPr="00660BA4">
        <w:rPr>
          <w:rtl/>
        </w:rPr>
        <w:instrText xml:space="preserve"> </w:instrText>
      </w:r>
      <w:r w:rsidRPr="00660BA4">
        <w:rPr>
          <w:rFonts w:hint="eastAsia"/>
          <w:rtl/>
        </w:rPr>
        <w:instrText>ح</w:instrText>
      </w:r>
      <w:r w:rsidRPr="00660BA4">
        <w:rPr>
          <w:rtl/>
        </w:rPr>
        <w:instrText xml:space="preserve"> 1 </w:instrText>
      </w:r>
      <w:r w:rsidRPr="00660BA4">
        <w:rPr>
          <w:rFonts w:hint="eastAsia"/>
          <w:rtl/>
        </w:rPr>
        <w:instrText>،ط</w:instrText>
      </w:r>
      <w:r w:rsidRPr="00660BA4">
        <w:rPr>
          <w:rtl/>
        </w:rPr>
        <w:instrText xml:space="preserve"> </w:instrText>
      </w:r>
      <w:r w:rsidRPr="00660BA4">
        <w:rPr>
          <w:rFonts w:hint="eastAsia"/>
          <w:rtl/>
        </w:rPr>
        <w:instrText>آل</w:instrText>
      </w:r>
      <w:r w:rsidRPr="00660BA4">
        <w:instrText xml:space="preserve">
</w:instrText>
      </w:r>
      <w:r w:rsidRPr="00660BA4">
        <w:rPr>
          <w:rFonts w:hint="eastAsia"/>
          <w:rtl/>
        </w:rPr>
        <w:instrText>البيت</w:instrText>
      </w:r>
      <w:r w:rsidRPr="00660BA4">
        <w:instrText>"</w:instrText>
      </w:r>
      <w:r w:rsidRPr="00660BA4">
        <w:fldChar w:fldCharType="separate"/>
      </w:r>
      <w:r w:rsidRPr="00660BA4">
        <w:rPr>
          <w:rStyle w:val="Hyperlink"/>
        </w:rPr>
        <w:t>[2]</w:t>
      </w:r>
      <w:r w:rsidRPr="00660BA4">
        <w:rPr>
          <w:rStyle w:val="Hyperlink"/>
        </w:rPr>
        <w:br/>
      </w:r>
      <w:r w:rsidRPr="00660BA4">
        <w:fldChar w:fldCharType="end"/>
      </w:r>
      <w:bookmarkEnd w:id="10"/>
      <w:r w:rsidRPr="00660BA4">
        <w:rPr>
          <w:rtl/>
        </w:rPr>
        <w:t>حديث دوم</w:t>
      </w:r>
      <w:r w:rsidRPr="00660BA4">
        <w:t>:</w:t>
      </w:r>
      <w:r w:rsidRPr="00660BA4">
        <w:rPr>
          <w:rtl/>
        </w:rPr>
        <w:t>وَ بِإِسْنَادِهِ عَنِ الْحُسَيْنِ بْنِ سَعِيدٍ عَنْ حَمَّادِ بْنِ عِيسَى عَنِالْحُسَيْنِ بْنِ الْمُخْتَارِ عَنْ أَبِي بَصِيرٍ عَنْ أَبِي عَبْدِ اللَّهِ ع قَالَ: دِرْهَمٌ رِبًا أَشَدُّ مِنْ ثَلَاثِينَ زَنْيَةً- كُلُّهَا بِذَاتِ مَحْرَمٍ مِثْلِ عَمَّةٍ وَ خَالَةٍ</w:t>
      </w:r>
      <w:r w:rsidRPr="00660BA4">
        <w:t>.</w:t>
      </w:r>
      <w:bookmarkStart w:id="11" w:name="_ftnref12"/>
      <w:r w:rsidRPr="00660BA4">
        <w:fldChar w:fldCharType="begin"/>
      </w:r>
      <w:r w:rsidRPr="00660BA4">
        <w:instrText>HYPERLINK "https://eshia.ir/feqh/archive/text/jazayeri/feqh/93/930708/" \l "_ftn12" \o "</w:instrText>
      </w:r>
      <w:r w:rsidRPr="00660BA4">
        <w:rPr>
          <w:rFonts w:hint="eastAsia"/>
          <w:rtl/>
        </w:rPr>
        <w:instrText>وسائل</w:instrText>
      </w:r>
      <w:r w:rsidRPr="00660BA4">
        <w:rPr>
          <w:rtl/>
        </w:rPr>
        <w:instrText xml:space="preserve"> </w:instrText>
      </w:r>
      <w:r w:rsidRPr="00660BA4">
        <w:rPr>
          <w:rFonts w:hint="eastAsia"/>
          <w:rtl/>
        </w:rPr>
        <w:instrText>الشيعه،</w:instrText>
      </w:r>
      <w:r w:rsidRPr="00660BA4">
        <w:rPr>
          <w:rtl/>
        </w:rPr>
        <w:instrText xml:space="preserve"> </w:instrText>
      </w:r>
      <w:r w:rsidRPr="00660BA4">
        <w:rPr>
          <w:rFonts w:hint="eastAsia"/>
          <w:rtl/>
        </w:rPr>
        <w:instrText>شيخ</w:instrText>
      </w:r>
      <w:r w:rsidRPr="00660BA4">
        <w:instrText xml:space="preserve">
</w:instrText>
      </w:r>
      <w:r w:rsidRPr="00660BA4">
        <w:rPr>
          <w:rFonts w:hint="eastAsia"/>
          <w:rtl/>
        </w:rPr>
        <w:instrText>حر</w:instrText>
      </w:r>
      <w:r w:rsidRPr="00660BA4">
        <w:rPr>
          <w:rtl/>
        </w:rPr>
        <w:instrText xml:space="preserve"> </w:instrText>
      </w:r>
      <w:r w:rsidRPr="00660BA4">
        <w:rPr>
          <w:rFonts w:hint="eastAsia"/>
          <w:rtl/>
        </w:rPr>
        <w:instrText>عاملي،</w:instrText>
      </w:r>
      <w:r w:rsidRPr="00660BA4">
        <w:rPr>
          <w:rtl/>
        </w:rPr>
        <w:instrText xml:space="preserve"> </w:instrText>
      </w:r>
      <w:r w:rsidRPr="00660BA4">
        <w:rPr>
          <w:rFonts w:hint="eastAsia"/>
          <w:rtl/>
        </w:rPr>
        <w:instrText>ج</w:instrText>
      </w:r>
      <w:r w:rsidRPr="00660BA4">
        <w:rPr>
          <w:rtl/>
        </w:rPr>
        <w:instrText xml:space="preserve"> 18</w:instrText>
      </w:r>
      <w:r w:rsidRPr="00660BA4">
        <w:rPr>
          <w:rFonts w:hint="eastAsia"/>
          <w:rtl/>
        </w:rPr>
        <w:instrText>،</w:instrText>
      </w:r>
      <w:r w:rsidRPr="00660BA4">
        <w:rPr>
          <w:rtl/>
        </w:rPr>
        <w:instrText xml:space="preserve"> </w:instrText>
      </w:r>
      <w:r w:rsidRPr="00660BA4">
        <w:rPr>
          <w:rFonts w:hint="eastAsia"/>
          <w:rtl/>
        </w:rPr>
        <w:instrText>ص</w:instrText>
      </w:r>
      <w:r w:rsidRPr="00660BA4">
        <w:rPr>
          <w:rtl/>
        </w:rPr>
        <w:instrText xml:space="preserve"> 118 </w:instrText>
      </w:r>
      <w:r w:rsidRPr="00660BA4">
        <w:rPr>
          <w:rFonts w:hint="eastAsia"/>
          <w:rtl/>
        </w:rPr>
        <w:instrText>،</w:instrText>
      </w:r>
      <w:r w:rsidRPr="00660BA4">
        <w:rPr>
          <w:rtl/>
        </w:rPr>
        <w:instrText xml:space="preserve"> </w:instrText>
      </w:r>
      <w:r w:rsidRPr="00660BA4">
        <w:rPr>
          <w:rFonts w:hint="eastAsia"/>
          <w:rtl/>
        </w:rPr>
        <w:instrText>أبواب</w:instrText>
      </w:r>
      <w:r w:rsidRPr="00660BA4">
        <w:rPr>
          <w:rtl/>
        </w:rPr>
        <w:instrText xml:space="preserve"> </w:instrText>
      </w:r>
      <w:r w:rsidRPr="00660BA4">
        <w:rPr>
          <w:rFonts w:hint="eastAsia"/>
          <w:rtl/>
        </w:rPr>
        <w:instrText>الربا،</w:instrText>
      </w:r>
      <w:r w:rsidRPr="00660BA4">
        <w:rPr>
          <w:rtl/>
        </w:rPr>
        <w:instrText xml:space="preserve"> </w:instrText>
      </w:r>
      <w:r w:rsidRPr="00660BA4">
        <w:rPr>
          <w:rFonts w:hint="eastAsia"/>
          <w:rtl/>
        </w:rPr>
        <w:instrText>باب</w:instrText>
      </w:r>
      <w:r w:rsidRPr="00660BA4">
        <w:rPr>
          <w:rtl/>
        </w:rPr>
        <w:instrText xml:space="preserve"> 1</w:instrText>
      </w:r>
      <w:r w:rsidRPr="00660BA4">
        <w:rPr>
          <w:rFonts w:hint="eastAsia"/>
          <w:rtl/>
        </w:rPr>
        <w:instrText>،</w:instrText>
      </w:r>
      <w:r w:rsidRPr="00660BA4">
        <w:rPr>
          <w:rtl/>
        </w:rPr>
        <w:instrText xml:space="preserve"> </w:instrText>
      </w:r>
      <w:r w:rsidRPr="00660BA4">
        <w:rPr>
          <w:rFonts w:hint="eastAsia"/>
          <w:rtl/>
        </w:rPr>
        <w:instrText>شماره</w:instrText>
      </w:r>
      <w:r w:rsidRPr="00660BA4">
        <w:rPr>
          <w:rtl/>
        </w:rPr>
        <w:instrText xml:space="preserve"> 23274</w:instrText>
      </w:r>
      <w:r w:rsidRPr="00660BA4">
        <w:rPr>
          <w:rFonts w:hint="eastAsia"/>
          <w:rtl/>
        </w:rPr>
        <w:instrText>،</w:instrText>
      </w:r>
      <w:r w:rsidRPr="00660BA4">
        <w:rPr>
          <w:rtl/>
        </w:rPr>
        <w:instrText xml:space="preserve"> </w:instrText>
      </w:r>
      <w:r w:rsidRPr="00660BA4">
        <w:rPr>
          <w:rFonts w:hint="eastAsia"/>
          <w:rtl/>
        </w:rPr>
        <w:instrText>ح</w:instrText>
      </w:r>
      <w:r w:rsidRPr="00660BA4">
        <w:rPr>
          <w:rtl/>
        </w:rPr>
        <w:instrText xml:space="preserve"> 5 </w:instrText>
      </w:r>
      <w:r w:rsidRPr="00660BA4">
        <w:rPr>
          <w:rFonts w:hint="eastAsia"/>
          <w:rtl/>
        </w:rPr>
        <w:instrText>،ط</w:instrText>
      </w:r>
      <w:r w:rsidRPr="00660BA4">
        <w:rPr>
          <w:rtl/>
        </w:rPr>
        <w:instrText xml:space="preserve"> </w:instrText>
      </w:r>
      <w:r w:rsidRPr="00660BA4">
        <w:rPr>
          <w:rFonts w:hint="eastAsia"/>
          <w:rtl/>
        </w:rPr>
        <w:instrText>آل</w:instrText>
      </w:r>
      <w:r w:rsidRPr="00660BA4">
        <w:instrText xml:space="preserve">
</w:instrText>
      </w:r>
      <w:r w:rsidRPr="00660BA4">
        <w:rPr>
          <w:rFonts w:hint="eastAsia"/>
          <w:rtl/>
        </w:rPr>
        <w:instrText>البيت</w:instrText>
      </w:r>
      <w:r w:rsidRPr="00660BA4">
        <w:instrText>"</w:instrText>
      </w:r>
      <w:r w:rsidRPr="00660BA4">
        <w:fldChar w:fldCharType="separate"/>
      </w:r>
      <w:r w:rsidRPr="00660BA4">
        <w:rPr>
          <w:rStyle w:val="Hyperlink"/>
        </w:rPr>
        <w:t>[2]</w:t>
      </w:r>
      <w:r w:rsidRPr="00660BA4">
        <w:rPr>
          <w:rStyle w:val="Hyperlink"/>
        </w:rPr>
        <w:br/>
      </w:r>
      <w:r w:rsidRPr="00660BA4">
        <w:fldChar w:fldCharType="end"/>
      </w:r>
      <w:bookmarkEnd w:id="11"/>
      <w:r w:rsidRPr="00660BA4">
        <w:rPr>
          <w:rtl/>
        </w:rPr>
        <w:t>حديث سوم</w:t>
      </w:r>
      <w:r w:rsidRPr="00660BA4">
        <w:t>:</w:t>
      </w:r>
      <w:r w:rsidRPr="00660BA4">
        <w:rPr>
          <w:rtl/>
        </w:rPr>
        <w:t>وَ عَنْهُ عَنْ صَفْوَانَ عَنْ سَعِيدِ بْنِ يَسَارٍ قَالَ: قَالَ أَبُو عَبْدِ اللَّهِ ع دِرْهَمٌ وَاحِدٌ رِبًا أَعْظَمُ مِنْ عِشْرِينَ زَنْيَةً- كُلُّهَا بِذَاتِ مَحْرَمٍ</w:t>
      </w:r>
      <w:r w:rsidRPr="00660BA4">
        <w:t>.</w:t>
      </w:r>
      <w:bookmarkStart w:id="12" w:name="_ftnref13"/>
      <w:r w:rsidRPr="00660BA4">
        <w:fldChar w:fldCharType="begin"/>
      </w:r>
      <w:r w:rsidRPr="00660BA4">
        <w:instrText>HYPERLINK "https://eshia.ir/feqh/archive/text/jazayeri/feqh/93/930708/" \l "_ftn13" \o "</w:instrText>
      </w:r>
      <w:r w:rsidRPr="00660BA4">
        <w:rPr>
          <w:rFonts w:hint="eastAsia"/>
          <w:rtl/>
        </w:rPr>
        <w:instrText>وسائل</w:instrText>
      </w:r>
      <w:r w:rsidRPr="00660BA4">
        <w:rPr>
          <w:rtl/>
        </w:rPr>
        <w:instrText xml:space="preserve"> </w:instrText>
      </w:r>
      <w:r w:rsidRPr="00660BA4">
        <w:rPr>
          <w:rFonts w:hint="eastAsia"/>
          <w:rtl/>
        </w:rPr>
        <w:instrText>الشيعه،</w:instrText>
      </w:r>
      <w:r w:rsidRPr="00660BA4">
        <w:rPr>
          <w:rtl/>
        </w:rPr>
        <w:instrText xml:space="preserve"> </w:instrText>
      </w:r>
      <w:r w:rsidRPr="00660BA4">
        <w:rPr>
          <w:rFonts w:hint="eastAsia"/>
          <w:rtl/>
        </w:rPr>
        <w:instrText>شيخ</w:instrText>
      </w:r>
      <w:r w:rsidRPr="00660BA4">
        <w:instrText xml:space="preserve">
</w:instrText>
      </w:r>
      <w:r w:rsidRPr="00660BA4">
        <w:rPr>
          <w:rFonts w:hint="eastAsia"/>
          <w:rtl/>
        </w:rPr>
        <w:instrText>حر</w:instrText>
      </w:r>
      <w:r w:rsidRPr="00660BA4">
        <w:rPr>
          <w:rtl/>
        </w:rPr>
        <w:instrText xml:space="preserve"> </w:instrText>
      </w:r>
      <w:r w:rsidRPr="00660BA4">
        <w:rPr>
          <w:rFonts w:hint="eastAsia"/>
          <w:rtl/>
        </w:rPr>
        <w:instrText>عاملي،</w:instrText>
      </w:r>
      <w:r w:rsidRPr="00660BA4">
        <w:rPr>
          <w:rtl/>
        </w:rPr>
        <w:instrText xml:space="preserve"> </w:instrText>
      </w:r>
      <w:r w:rsidRPr="00660BA4">
        <w:rPr>
          <w:rFonts w:hint="eastAsia"/>
          <w:rtl/>
        </w:rPr>
        <w:instrText>ج</w:instrText>
      </w:r>
      <w:r w:rsidRPr="00660BA4">
        <w:rPr>
          <w:rtl/>
        </w:rPr>
        <w:instrText xml:space="preserve"> 18</w:instrText>
      </w:r>
      <w:r w:rsidRPr="00660BA4">
        <w:rPr>
          <w:rFonts w:hint="eastAsia"/>
          <w:rtl/>
        </w:rPr>
        <w:instrText>،</w:instrText>
      </w:r>
      <w:r w:rsidRPr="00660BA4">
        <w:rPr>
          <w:rtl/>
        </w:rPr>
        <w:instrText xml:space="preserve"> </w:instrText>
      </w:r>
      <w:r w:rsidRPr="00660BA4">
        <w:rPr>
          <w:rFonts w:hint="eastAsia"/>
          <w:rtl/>
        </w:rPr>
        <w:instrText>ص</w:instrText>
      </w:r>
      <w:r w:rsidRPr="00660BA4">
        <w:rPr>
          <w:rtl/>
        </w:rPr>
        <w:instrText xml:space="preserve"> 119 </w:instrText>
      </w:r>
      <w:r w:rsidRPr="00660BA4">
        <w:rPr>
          <w:rFonts w:hint="eastAsia"/>
          <w:rtl/>
        </w:rPr>
        <w:instrText>،</w:instrText>
      </w:r>
      <w:r w:rsidRPr="00660BA4">
        <w:rPr>
          <w:rtl/>
        </w:rPr>
        <w:instrText xml:space="preserve"> </w:instrText>
      </w:r>
      <w:r w:rsidRPr="00660BA4">
        <w:rPr>
          <w:rFonts w:hint="eastAsia"/>
          <w:rtl/>
        </w:rPr>
        <w:instrText>أبواب</w:instrText>
      </w:r>
      <w:r w:rsidRPr="00660BA4">
        <w:rPr>
          <w:rtl/>
        </w:rPr>
        <w:instrText xml:space="preserve"> </w:instrText>
      </w:r>
      <w:r w:rsidRPr="00660BA4">
        <w:rPr>
          <w:rFonts w:hint="eastAsia"/>
          <w:rtl/>
        </w:rPr>
        <w:instrText>الربا،</w:instrText>
      </w:r>
      <w:r w:rsidRPr="00660BA4">
        <w:rPr>
          <w:rtl/>
        </w:rPr>
        <w:instrText xml:space="preserve"> </w:instrText>
      </w:r>
      <w:r w:rsidRPr="00660BA4">
        <w:rPr>
          <w:rFonts w:hint="eastAsia"/>
          <w:rtl/>
        </w:rPr>
        <w:instrText>باب</w:instrText>
      </w:r>
      <w:r w:rsidRPr="00660BA4">
        <w:rPr>
          <w:rtl/>
        </w:rPr>
        <w:instrText xml:space="preserve"> 1</w:instrText>
      </w:r>
      <w:r w:rsidRPr="00660BA4">
        <w:rPr>
          <w:rFonts w:hint="eastAsia"/>
          <w:rtl/>
        </w:rPr>
        <w:instrText>،</w:instrText>
      </w:r>
      <w:r w:rsidRPr="00660BA4">
        <w:rPr>
          <w:rtl/>
        </w:rPr>
        <w:instrText xml:space="preserve"> </w:instrText>
      </w:r>
      <w:r w:rsidRPr="00660BA4">
        <w:rPr>
          <w:rFonts w:hint="eastAsia"/>
          <w:rtl/>
        </w:rPr>
        <w:instrText>شماره</w:instrText>
      </w:r>
      <w:r w:rsidRPr="00660BA4">
        <w:rPr>
          <w:rtl/>
        </w:rPr>
        <w:instrText xml:space="preserve"> 23275</w:instrText>
      </w:r>
      <w:r w:rsidRPr="00660BA4">
        <w:rPr>
          <w:rFonts w:hint="eastAsia"/>
          <w:rtl/>
        </w:rPr>
        <w:instrText>،</w:instrText>
      </w:r>
      <w:r w:rsidRPr="00660BA4">
        <w:rPr>
          <w:rtl/>
        </w:rPr>
        <w:instrText xml:space="preserve"> </w:instrText>
      </w:r>
      <w:r w:rsidRPr="00660BA4">
        <w:rPr>
          <w:rFonts w:hint="eastAsia"/>
          <w:rtl/>
        </w:rPr>
        <w:instrText>ح</w:instrText>
      </w:r>
      <w:r w:rsidRPr="00660BA4">
        <w:rPr>
          <w:rtl/>
        </w:rPr>
        <w:instrText xml:space="preserve"> 6 </w:instrText>
      </w:r>
      <w:r w:rsidRPr="00660BA4">
        <w:rPr>
          <w:rFonts w:hint="eastAsia"/>
          <w:rtl/>
        </w:rPr>
        <w:instrText>،ط</w:instrText>
      </w:r>
      <w:r w:rsidRPr="00660BA4">
        <w:rPr>
          <w:rtl/>
        </w:rPr>
        <w:instrText xml:space="preserve"> </w:instrText>
      </w:r>
      <w:r w:rsidRPr="00660BA4">
        <w:rPr>
          <w:rFonts w:hint="eastAsia"/>
          <w:rtl/>
        </w:rPr>
        <w:instrText>آل</w:instrText>
      </w:r>
      <w:r w:rsidRPr="00660BA4">
        <w:instrText xml:space="preserve">
</w:instrText>
      </w:r>
      <w:r w:rsidRPr="00660BA4">
        <w:rPr>
          <w:rFonts w:hint="eastAsia"/>
          <w:rtl/>
        </w:rPr>
        <w:instrText>البيت</w:instrText>
      </w:r>
      <w:r w:rsidRPr="00660BA4">
        <w:instrText>"</w:instrText>
      </w:r>
      <w:r w:rsidRPr="00660BA4">
        <w:fldChar w:fldCharType="separate"/>
      </w:r>
      <w:r w:rsidRPr="00660BA4">
        <w:rPr>
          <w:rStyle w:val="Hyperlink"/>
        </w:rPr>
        <w:t>[2]</w:t>
      </w:r>
      <w:r w:rsidRPr="00660BA4">
        <w:rPr>
          <w:rStyle w:val="Hyperlink"/>
        </w:rPr>
        <w:br/>
      </w:r>
      <w:r w:rsidRPr="00660BA4">
        <w:fldChar w:fldCharType="end"/>
      </w:r>
      <w:bookmarkEnd w:id="12"/>
      <w:r w:rsidRPr="00660BA4">
        <w:rPr>
          <w:rtl/>
        </w:rPr>
        <w:t>حديث چهارم</w:t>
      </w:r>
      <w:r w:rsidRPr="00660BA4">
        <w:t>:</w:t>
      </w:r>
      <w:r w:rsidRPr="00660BA4">
        <w:rPr>
          <w:rtl/>
        </w:rPr>
        <w:t>وَ بِإِسْنَادِهِ عَنْ حَمَّادِ بْنِ عَمْرٍو وَ أَنَسِ بْنِ مُحَمَّدٍ عَنْ أَبِيهِ عَنْ جَعْفَرِ بْنِ مُحَمَّدٍ عَنْ آبَائِهِ عَنِ النَّبِيِّ ص فِي وَصِيَّتِهِ لِعَلِيٍّ ع قَالَ: يَا عَلِيُّ الرِّبَا سَبْعُونَ جُزْءاً- فَأَيْسَرُهَا مِثْلُ أَنْ يَنْكِحَ الرَّجُلُ أُمَّهُ فِي بَيْتِ اللَّهِ الْحَرَامِ- يَا عَلِيُّ دِرْهَمٌ رِبًا أَعْظَمُ عِنْدَ اللَّهِ مِنْ سَبْعِينَ زَنْيَةً- كُلُّهَا بِذَاتِ مَحْرَمٍ فِي بَيْتِ اللَّهِ الْحَرَامِ</w:t>
      </w:r>
      <w:r w:rsidRPr="00660BA4">
        <w:t>.</w:t>
      </w:r>
      <w:bookmarkStart w:id="13" w:name="_ftnref14"/>
      <w:r w:rsidRPr="00660BA4">
        <w:fldChar w:fldCharType="begin"/>
      </w:r>
      <w:r w:rsidRPr="00660BA4">
        <w:instrText>HYPERLINK "https://eshia.ir/feqh/archive/text/jazayeri/feqh/93/930708/" \l "_ftn14" \o "</w:instrText>
      </w:r>
      <w:r w:rsidRPr="00660BA4">
        <w:rPr>
          <w:rFonts w:hint="eastAsia"/>
          <w:rtl/>
        </w:rPr>
        <w:instrText>وسائل</w:instrText>
      </w:r>
      <w:r w:rsidRPr="00660BA4">
        <w:rPr>
          <w:rtl/>
        </w:rPr>
        <w:instrText xml:space="preserve"> </w:instrText>
      </w:r>
      <w:r w:rsidRPr="00660BA4">
        <w:rPr>
          <w:rFonts w:hint="eastAsia"/>
          <w:rtl/>
        </w:rPr>
        <w:instrText>الشيعه،</w:instrText>
      </w:r>
      <w:r w:rsidRPr="00660BA4">
        <w:rPr>
          <w:rtl/>
        </w:rPr>
        <w:instrText xml:space="preserve"> </w:instrText>
      </w:r>
      <w:r w:rsidRPr="00660BA4">
        <w:rPr>
          <w:rFonts w:hint="eastAsia"/>
          <w:rtl/>
        </w:rPr>
        <w:instrText>شيخ</w:instrText>
      </w:r>
      <w:r w:rsidRPr="00660BA4">
        <w:instrText xml:space="preserve">
</w:instrText>
      </w:r>
      <w:r w:rsidRPr="00660BA4">
        <w:rPr>
          <w:rFonts w:hint="eastAsia"/>
          <w:rtl/>
        </w:rPr>
        <w:instrText>حر</w:instrText>
      </w:r>
      <w:r w:rsidRPr="00660BA4">
        <w:rPr>
          <w:rtl/>
        </w:rPr>
        <w:instrText xml:space="preserve"> </w:instrText>
      </w:r>
      <w:r w:rsidRPr="00660BA4">
        <w:rPr>
          <w:rFonts w:hint="eastAsia"/>
          <w:rtl/>
        </w:rPr>
        <w:instrText>عاملي،</w:instrText>
      </w:r>
      <w:r w:rsidRPr="00660BA4">
        <w:rPr>
          <w:rtl/>
        </w:rPr>
        <w:instrText xml:space="preserve"> </w:instrText>
      </w:r>
      <w:r w:rsidRPr="00660BA4">
        <w:rPr>
          <w:rFonts w:hint="eastAsia"/>
          <w:rtl/>
        </w:rPr>
        <w:instrText>ج</w:instrText>
      </w:r>
      <w:r w:rsidRPr="00660BA4">
        <w:rPr>
          <w:rtl/>
        </w:rPr>
        <w:instrText xml:space="preserve"> 18</w:instrText>
      </w:r>
      <w:r w:rsidRPr="00660BA4">
        <w:rPr>
          <w:rFonts w:hint="eastAsia"/>
          <w:rtl/>
        </w:rPr>
        <w:instrText>،</w:instrText>
      </w:r>
      <w:r w:rsidRPr="00660BA4">
        <w:rPr>
          <w:rtl/>
        </w:rPr>
        <w:instrText xml:space="preserve"> </w:instrText>
      </w:r>
      <w:r w:rsidRPr="00660BA4">
        <w:rPr>
          <w:rFonts w:hint="eastAsia"/>
          <w:rtl/>
        </w:rPr>
        <w:instrText>ص</w:instrText>
      </w:r>
      <w:r w:rsidRPr="00660BA4">
        <w:rPr>
          <w:rtl/>
        </w:rPr>
        <w:instrText xml:space="preserve"> 121 </w:instrText>
      </w:r>
      <w:r w:rsidRPr="00660BA4">
        <w:rPr>
          <w:rFonts w:hint="eastAsia"/>
          <w:rtl/>
        </w:rPr>
        <w:instrText>،</w:instrText>
      </w:r>
      <w:r w:rsidRPr="00660BA4">
        <w:rPr>
          <w:rtl/>
        </w:rPr>
        <w:instrText xml:space="preserve"> </w:instrText>
      </w:r>
      <w:r w:rsidRPr="00660BA4">
        <w:rPr>
          <w:rFonts w:hint="eastAsia"/>
          <w:rtl/>
        </w:rPr>
        <w:instrText>أبواب</w:instrText>
      </w:r>
      <w:r w:rsidRPr="00660BA4">
        <w:rPr>
          <w:rtl/>
        </w:rPr>
        <w:instrText xml:space="preserve"> </w:instrText>
      </w:r>
      <w:r w:rsidRPr="00660BA4">
        <w:rPr>
          <w:rFonts w:hint="eastAsia"/>
          <w:rtl/>
        </w:rPr>
        <w:instrText>الربا،</w:instrText>
      </w:r>
      <w:r w:rsidRPr="00660BA4">
        <w:rPr>
          <w:rtl/>
        </w:rPr>
        <w:instrText xml:space="preserve"> </w:instrText>
      </w:r>
      <w:r w:rsidRPr="00660BA4">
        <w:rPr>
          <w:rFonts w:hint="eastAsia"/>
          <w:rtl/>
        </w:rPr>
        <w:instrText>باب</w:instrText>
      </w:r>
      <w:r w:rsidRPr="00660BA4">
        <w:rPr>
          <w:rtl/>
        </w:rPr>
        <w:instrText xml:space="preserve"> 1</w:instrText>
      </w:r>
      <w:r w:rsidRPr="00660BA4">
        <w:rPr>
          <w:rFonts w:hint="eastAsia"/>
          <w:rtl/>
        </w:rPr>
        <w:instrText>،</w:instrText>
      </w:r>
      <w:r w:rsidRPr="00660BA4">
        <w:rPr>
          <w:rtl/>
        </w:rPr>
        <w:instrText xml:space="preserve"> </w:instrText>
      </w:r>
      <w:r w:rsidRPr="00660BA4">
        <w:rPr>
          <w:rFonts w:hint="eastAsia"/>
          <w:rtl/>
        </w:rPr>
        <w:instrText>شماره</w:instrText>
      </w:r>
      <w:r w:rsidRPr="00660BA4">
        <w:rPr>
          <w:rtl/>
        </w:rPr>
        <w:instrText xml:space="preserve"> 23281</w:instrText>
      </w:r>
      <w:r w:rsidRPr="00660BA4">
        <w:rPr>
          <w:rFonts w:hint="eastAsia"/>
          <w:rtl/>
        </w:rPr>
        <w:instrText>،</w:instrText>
      </w:r>
      <w:r w:rsidRPr="00660BA4">
        <w:rPr>
          <w:rtl/>
        </w:rPr>
        <w:instrText xml:space="preserve"> </w:instrText>
      </w:r>
      <w:r w:rsidRPr="00660BA4">
        <w:rPr>
          <w:rFonts w:hint="eastAsia"/>
          <w:rtl/>
        </w:rPr>
        <w:instrText>ح</w:instrText>
      </w:r>
      <w:r w:rsidRPr="00660BA4">
        <w:rPr>
          <w:rtl/>
        </w:rPr>
        <w:instrText xml:space="preserve"> 12 </w:instrText>
      </w:r>
      <w:r w:rsidRPr="00660BA4">
        <w:rPr>
          <w:rFonts w:hint="eastAsia"/>
          <w:rtl/>
        </w:rPr>
        <w:instrText>،ط</w:instrText>
      </w:r>
      <w:r w:rsidRPr="00660BA4">
        <w:rPr>
          <w:rtl/>
        </w:rPr>
        <w:instrText xml:space="preserve"> </w:instrText>
      </w:r>
      <w:r w:rsidRPr="00660BA4">
        <w:rPr>
          <w:rFonts w:hint="eastAsia"/>
          <w:rtl/>
        </w:rPr>
        <w:instrText>آل</w:instrText>
      </w:r>
      <w:r w:rsidRPr="00660BA4">
        <w:instrText xml:space="preserve">
</w:instrText>
      </w:r>
      <w:r w:rsidRPr="00660BA4">
        <w:rPr>
          <w:rFonts w:hint="eastAsia"/>
          <w:rtl/>
        </w:rPr>
        <w:instrText>البيت</w:instrText>
      </w:r>
      <w:r w:rsidRPr="00660BA4">
        <w:instrText>"</w:instrText>
      </w:r>
      <w:r w:rsidRPr="00660BA4">
        <w:fldChar w:fldCharType="separate"/>
      </w:r>
      <w:r w:rsidRPr="00660BA4">
        <w:rPr>
          <w:rStyle w:val="Hyperlink"/>
        </w:rPr>
        <w:t>[14]</w:t>
      </w:r>
      <w:r w:rsidRPr="00660BA4">
        <w:fldChar w:fldCharType="end"/>
      </w:r>
      <w:bookmarkEnd w:id="13"/>
      <w:r w:rsidRPr="00660BA4">
        <w:rPr>
          <w:rtl/>
        </w:rPr>
        <w:t>حديث پنجم</w:t>
      </w:r>
      <w:r w:rsidRPr="00660BA4">
        <w:t>:</w:t>
      </w:r>
      <w:r w:rsidRPr="00660BA4">
        <w:rPr>
          <w:rtl/>
        </w:rPr>
        <w:t>وَ عَنْهُ ع قَالَ: الرِّبَا سَبْعُونَ بَاباً أَهْوَنُهَا عِنْدَ اللَّهِ كَالَّذِي يَنْكِحُ أُمَّهُ</w:t>
      </w:r>
      <w:r w:rsidRPr="00660BA4">
        <w:t>.</w:t>
      </w:r>
      <w:bookmarkStart w:id="14" w:name="_ftnref15"/>
      <w:r w:rsidRPr="00660BA4">
        <w:fldChar w:fldCharType="begin"/>
      </w:r>
      <w:r w:rsidRPr="00660BA4">
        <w:instrText>HYPERLINK "https://eshia.ir/feqh/archive/text/jazayeri/feqh/93/930708/" \l "_ftn15" \o "</w:instrText>
      </w:r>
      <w:r w:rsidRPr="00660BA4">
        <w:rPr>
          <w:rFonts w:hint="eastAsia"/>
          <w:rtl/>
        </w:rPr>
        <w:instrText>وسائل</w:instrText>
      </w:r>
      <w:r w:rsidRPr="00660BA4">
        <w:rPr>
          <w:rtl/>
        </w:rPr>
        <w:instrText xml:space="preserve"> </w:instrText>
      </w:r>
      <w:r w:rsidRPr="00660BA4">
        <w:rPr>
          <w:rFonts w:hint="eastAsia"/>
          <w:rtl/>
        </w:rPr>
        <w:instrText>الشيعه،</w:instrText>
      </w:r>
      <w:r w:rsidRPr="00660BA4">
        <w:rPr>
          <w:rtl/>
        </w:rPr>
        <w:instrText xml:space="preserve"> </w:instrText>
      </w:r>
      <w:r w:rsidRPr="00660BA4">
        <w:rPr>
          <w:rFonts w:hint="eastAsia"/>
          <w:rtl/>
        </w:rPr>
        <w:instrText>شيخ</w:instrText>
      </w:r>
      <w:r w:rsidRPr="00660BA4">
        <w:instrText xml:space="preserve">
</w:instrText>
      </w:r>
      <w:r w:rsidRPr="00660BA4">
        <w:rPr>
          <w:rFonts w:hint="eastAsia"/>
          <w:rtl/>
        </w:rPr>
        <w:instrText>حر</w:instrText>
      </w:r>
      <w:r w:rsidRPr="00660BA4">
        <w:rPr>
          <w:rtl/>
        </w:rPr>
        <w:instrText xml:space="preserve"> </w:instrText>
      </w:r>
      <w:r w:rsidRPr="00660BA4">
        <w:rPr>
          <w:rFonts w:hint="eastAsia"/>
          <w:rtl/>
        </w:rPr>
        <w:instrText>عاملي،</w:instrText>
      </w:r>
      <w:r w:rsidRPr="00660BA4">
        <w:rPr>
          <w:rtl/>
        </w:rPr>
        <w:instrText xml:space="preserve"> </w:instrText>
      </w:r>
      <w:r w:rsidRPr="00660BA4">
        <w:rPr>
          <w:rFonts w:hint="eastAsia"/>
          <w:rtl/>
        </w:rPr>
        <w:instrText>ج</w:instrText>
      </w:r>
      <w:r w:rsidRPr="00660BA4">
        <w:rPr>
          <w:rtl/>
        </w:rPr>
        <w:instrText xml:space="preserve"> 18</w:instrText>
      </w:r>
      <w:r w:rsidRPr="00660BA4">
        <w:rPr>
          <w:rFonts w:hint="eastAsia"/>
          <w:rtl/>
        </w:rPr>
        <w:instrText>،</w:instrText>
      </w:r>
      <w:r w:rsidRPr="00660BA4">
        <w:rPr>
          <w:rtl/>
        </w:rPr>
        <w:instrText xml:space="preserve"> </w:instrText>
      </w:r>
      <w:r w:rsidRPr="00660BA4">
        <w:rPr>
          <w:rFonts w:hint="eastAsia"/>
          <w:rtl/>
        </w:rPr>
        <w:instrText>ص</w:instrText>
      </w:r>
      <w:r w:rsidRPr="00660BA4">
        <w:rPr>
          <w:rtl/>
        </w:rPr>
        <w:instrText xml:space="preserve"> 123 </w:instrText>
      </w:r>
      <w:r w:rsidRPr="00660BA4">
        <w:rPr>
          <w:rFonts w:hint="eastAsia"/>
          <w:rtl/>
        </w:rPr>
        <w:instrText>،</w:instrText>
      </w:r>
      <w:r w:rsidRPr="00660BA4">
        <w:rPr>
          <w:rtl/>
        </w:rPr>
        <w:instrText xml:space="preserve"> </w:instrText>
      </w:r>
      <w:r w:rsidRPr="00660BA4">
        <w:rPr>
          <w:rFonts w:hint="eastAsia"/>
          <w:rtl/>
        </w:rPr>
        <w:instrText>أبواب</w:instrText>
      </w:r>
      <w:r w:rsidRPr="00660BA4">
        <w:rPr>
          <w:rtl/>
        </w:rPr>
        <w:instrText xml:space="preserve"> </w:instrText>
      </w:r>
      <w:r w:rsidRPr="00660BA4">
        <w:rPr>
          <w:rFonts w:hint="eastAsia"/>
          <w:rtl/>
        </w:rPr>
        <w:instrText>الربا،</w:instrText>
      </w:r>
      <w:r w:rsidRPr="00660BA4">
        <w:rPr>
          <w:rtl/>
        </w:rPr>
        <w:instrText xml:space="preserve"> </w:instrText>
      </w:r>
      <w:r w:rsidRPr="00660BA4">
        <w:rPr>
          <w:rFonts w:hint="eastAsia"/>
          <w:rtl/>
        </w:rPr>
        <w:instrText>باب</w:instrText>
      </w:r>
      <w:r w:rsidRPr="00660BA4">
        <w:rPr>
          <w:rtl/>
        </w:rPr>
        <w:instrText xml:space="preserve"> 1</w:instrText>
      </w:r>
      <w:r w:rsidRPr="00660BA4">
        <w:rPr>
          <w:rFonts w:hint="eastAsia"/>
          <w:rtl/>
        </w:rPr>
        <w:instrText>،</w:instrText>
      </w:r>
      <w:r w:rsidRPr="00660BA4">
        <w:rPr>
          <w:rtl/>
        </w:rPr>
        <w:instrText xml:space="preserve"> </w:instrText>
      </w:r>
      <w:r w:rsidRPr="00660BA4">
        <w:rPr>
          <w:rFonts w:hint="eastAsia"/>
          <w:rtl/>
        </w:rPr>
        <w:instrText>شماره</w:instrText>
      </w:r>
      <w:r w:rsidRPr="00660BA4">
        <w:rPr>
          <w:rtl/>
        </w:rPr>
        <w:instrText xml:space="preserve"> 23287</w:instrText>
      </w:r>
      <w:r w:rsidRPr="00660BA4">
        <w:rPr>
          <w:rFonts w:hint="eastAsia"/>
          <w:rtl/>
        </w:rPr>
        <w:instrText>،</w:instrText>
      </w:r>
      <w:r w:rsidRPr="00660BA4">
        <w:rPr>
          <w:rtl/>
        </w:rPr>
        <w:instrText xml:space="preserve"> </w:instrText>
      </w:r>
      <w:r w:rsidRPr="00660BA4">
        <w:rPr>
          <w:rFonts w:hint="eastAsia"/>
          <w:rtl/>
        </w:rPr>
        <w:instrText>ح</w:instrText>
      </w:r>
      <w:r w:rsidRPr="00660BA4">
        <w:rPr>
          <w:rtl/>
        </w:rPr>
        <w:instrText xml:space="preserve"> 18 </w:instrText>
      </w:r>
      <w:r w:rsidRPr="00660BA4">
        <w:rPr>
          <w:rFonts w:hint="eastAsia"/>
          <w:rtl/>
        </w:rPr>
        <w:instrText>،ط</w:instrText>
      </w:r>
      <w:r w:rsidRPr="00660BA4">
        <w:rPr>
          <w:rtl/>
        </w:rPr>
        <w:instrText xml:space="preserve"> </w:instrText>
      </w:r>
      <w:r w:rsidRPr="00660BA4">
        <w:rPr>
          <w:rFonts w:hint="eastAsia"/>
          <w:rtl/>
        </w:rPr>
        <w:instrText>آل</w:instrText>
      </w:r>
      <w:r w:rsidRPr="00660BA4">
        <w:instrText xml:space="preserve">
</w:instrText>
      </w:r>
      <w:r w:rsidRPr="00660BA4">
        <w:rPr>
          <w:rFonts w:hint="eastAsia"/>
          <w:rtl/>
        </w:rPr>
        <w:instrText>البيت</w:instrText>
      </w:r>
      <w:r w:rsidRPr="00660BA4">
        <w:instrText>"</w:instrText>
      </w:r>
      <w:r w:rsidRPr="00660BA4">
        <w:fldChar w:fldCharType="separate"/>
      </w:r>
      <w:r w:rsidRPr="00660BA4">
        <w:rPr>
          <w:rStyle w:val="Hyperlink"/>
        </w:rPr>
        <w:t>[2]</w:t>
      </w:r>
      <w:r w:rsidRPr="00660BA4">
        <w:rPr>
          <w:rStyle w:val="Hyperlink"/>
        </w:rPr>
        <w:br/>
      </w:r>
      <w:r w:rsidRPr="00660BA4">
        <w:fldChar w:fldCharType="end"/>
      </w:r>
      <w:bookmarkEnd w:id="14"/>
      <w:r w:rsidRPr="00660BA4">
        <w:rPr>
          <w:rtl/>
        </w:rPr>
        <w:t>حديث ششم</w:t>
      </w:r>
      <w:r w:rsidRPr="00660BA4">
        <w:t>: </w:t>
      </w:r>
      <w:r w:rsidRPr="00660BA4">
        <w:rPr>
          <w:rtl/>
        </w:rPr>
        <w:t>وَ عَنْ جَمِيلِ بْنِ دَرَّاجٍ عَنْ أَبِي عَبْدِ اللَّهِ ع قَالَ: دِرْهَمٌ رِبًا أَعْظَمُ عِنْدَ اللَّهِ مِنْ سَبْعِينَ زَنْيَةً- كُلُّهَا بِذَاتِ مَحْرَمٍ فِي بَيْتِ اللَّهِ الْحَرَامِ</w:t>
      </w:r>
      <w:r w:rsidRPr="00660BA4">
        <w:t>.</w:t>
      </w:r>
      <w:bookmarkStart w:id="15" w:name="_ftnref16"/>
      <w:r w:rsidRPr="00660BA4">
        <w:fldChar w:fldCharType="begin"/>
      </w:r>
      <w:r w:rsidRPr="00660BA4">
        <w:instrText>HYPERLINK "https://eshia.ir/feqh/archive/text/jazayeri/feqh/93/930708/" \l "_ftn16" \o "</w:instrText>
      </w:r>
      <w:r w:rsidRPr="00660BA4">
        <w:rPr>
          <w:rFonts w:hint="eastAsia"/>
          <w:rtl/>
        </w:rPr>
        <w:instrText>وسائل</w:instrText>
      </w:r>
      <w:r w:rsidRPr="00660BA4">
        <w:rPr>
          <w:rtl/>
        </w:rPr>
        <w:instrText xml:space="preserve"> </w:instrText>
      </w:r>
      <w:r w:rsidRPr="00660BA4">
        <w:rPr>
          <w:rFonts w:hint="eastAsia"/>
          <w:rtl/>
        </w:rPr>
        <w:instrText>الشيعه،</w:instrText>
      </w:r>
      <w:r w:rsidRPr="00660BA4">
        <w:rPr>
          <w:rtl/>
        </w:rPr>
        <w:instrText xml:space="preserve"> </w:instrText>
      </w:r>
      <w:r w:rsidRPr="00660BA4">
        <w:rPr>
          <w:rFonts w:hint="eastAsia"/>
          <w:rtl/>
        </w:rPr>
        <w:instrText>شيخ</w:instrText>
      </w:r>
      <w:r w:rsidRPr="00660BA4">
        <w:instrText xml:space="preserve">
</w:instrText>
      </w:r>
      <w:r w:rsidRPr="00660BA4">
        <w:rPr>
          <w:rFonts w:hint="eastAsia"/>
          <w:rtl/>
        </w:rPr>
        <w:instrText>حر</w:instrText>
      </w:r>
      <w:r w:rsidRPr="00660BA4">
        <w:rPr>
          <w:rtl/>
        </w:rPr>
        <w:instrText xml:space="preserve"> </w:instrText>
      </w:r>
      <w:r w:rsidRPr="00660BA4">
        <w:rPr>
          <w:rFonts w:hint="eastAsia"/>
          <w:rtl/>
        </w:rPr>
        <w:instrText>عاملي،</w:instrText>
      </w:r>
      <w:r w:rsidRPr="00660BA4">
        <w:rPr>
          <w:rtl/>
        </w:rPr>
        <w:instrText xml:space="preserve"> </w:instrText>
      </w:r>
      <w:r w:rsidRPr="00660BA4">
        <w:rPr>
          <w:rFonts w:hint="eastAsia"/>
          <w:rtl/>
        </w:rPr>
        <w:instrText>ج</w:instrText>
      </w:r>
      <w:r w:rsidRPr="00660BA4">
        <w:rPr>
          <w:rtl/>
        </w:rPr>
        <w:instrText xml:space="preserve"> 18</w:instrText>
      </w:r>
      <w:r w:rsidRPr="00660BA4">
        <w:rPr>
          <w:rFonts w:hint="eastAsia"/>
          <w:rtl/>
        </w:rPr>
        <w:instrText>،</w:instrText>
      </w:r>
      <w:r w:rsidRPr="00660BA4">
        <w:rPr>
          <w:rtl/>
        </w:rPr>
        <w:instrText xml:space="preserve"> </w:instrText>
      </w:r>
      <w:r w:rsidRPr="00660BA4">
        <w:rPr>
          <w:rFonts w:hint="eastAsia"/>
          <w:rtl/>
        </w:rPr>
        <w:instrText>ص</w:instrText>
      </w:r>
      <w:r w:rsidRPr="00660BA4">
        <w:rPr>
          <w:rtl/>
        </w:rPr>
        <w:instrText xml:space="preserve"> 123 </w:instrText>
      </w:r>
      <w:r w:rsidRPr="00660BA4">
        <w:rPr>
          <w:rFonts w:hint="eastAsia"/>
          <w:rtl/>
        </w:rPr>
        <w:instrText>،</w:instrText>
      </w:r>
      <w:r w:rsidRPr="00660BA4">
        <w:rPr>
          <w:rtl/>
        </w:rPr>
        <w:instrText xml:space="preserve"> </w:instrText>
      </w:r>
      <w:r w:rsidRPr="00660BA4">
        <w:rPr>
          <w:rFonts w:hint="eastAsia"/>
          <w:rtl/>
        </w:rPr>
        <w:instrText>أبواب</w:instrText>
      </w:r>
      <w:r w:rsidRPr="00660BA4">
        <w:rPr>
          <w:rtl/>
        </w:rPr>
        <w:instrText xml:space="preserve"> </w:instrText>
      </w:r>
      <w:r w:rsidRPr="00660BA4">
        <w:rPr>
          <w:rFonts w:hint="eastAsia"/>
          <w:rtl/>
        </w:rPr>
        <w:instrText>الربا،</w:instrText>
      </w:r>
      <w:r w:rsidRPr="00660BA4">
        <w:rPr>
          <w:rtl/>
        </w:rPr>
        <w:instrText xml:space="preserve"> </w:instrText>
      </w:r>
      <w:r w:rsidRPr="00660BA4">
        <w:rPr>
          <w:rFonts w:hint="eastAsia"/>
          <w:rtl/>
        </w:rPr>
        <w:instrText>باب</w:instrText>
      </w:r>
      <w:r w:rsidRPr="00660BA4">
        <w:rPr>
          <w:rtl/>
        </w:rPr>
        <w:instrText xml:space="preserve"> 1</w:instrText>
      </w:r>
      <w:r w:rsidRPr="00660BA4">
        <w:rPr>
          <w:rFonts w:hint="eastAsia"/>
          <w:rtl/>
        </w:rPr>
        <w:instrText>،</w:instrText>
      </w:r>
      <w:r w:rsidRPr="00660BA4">
        <w:rPr>
          <w:rtl/>
        </w:rPr>
        <w:instrText xml:space="preserve"> </w:instrText>
      </w:r>
      <w:r w:rsidRPr="00660BA4">
        <w:rPr>
          <w:rFonts w:hint="eastAsia"/>
          <w:rtl/>
        </w:rPr>
        <w:instrText>شماره</w:instrText>
      </w:r>
      <w:r w:rsidRPr="00660BA4">
        <w:rPr>
          <w:rtl/>
        </w:rPr>
        <w:instrText xml:space="preserve"> 23288</w:instrText>
      </w:r>
      <w:r w:rsidRPr="00660BA4">
        <w:rPr>
          <w:rFonts w:hint="eastAsia"/>
          <w:rtl/>
        </w:rPr>
        <w:instrText>،</w:instrText>
      </w:r>
      <w:r w:rsidRPr="00660BA4">
        <w:rPr>
          <w:rtl/>
        </w:rPr>
        <w:instrText xml:space="preserve"> </w:instrText>
      </w:r>
      <w:r w:rsidRPr="00660BA4">
        <w:rPr>
          <w:rFonts w:hint="eastAsia"/>
          <w:rtl/>
        </w:rPr>
        <w:instrText>ح</w:instrText>
      </w:r>
      <w:r w:rsidRPr="00660BA4">
        <w:rPr>
          <w:rtl/>
        </w:rPr>
        <w:instrText xml:space="preserve"> 19 </w:instrText>
      </w:r>
      <w:r w:rsidRPr="00660BA4">
        <w:rPr>
          <w:rFonts w:hint="eastAsia"/>
          <w:rtl/>
        </w:rPr>
        <w:instrText>،ط</w:instrText>
      </w:r>
      <w:r w:rsidRPr="00660BA4">
        <w:rPr>
          <w:rtl/>
        </w:rPr>
        <w:instrText xml:space="preserve"> </w:instrText>
      </w:r>
      <w:r w:rsidRPr="00660BA4">
        <w:rPr>
          <w:rFonts w:hint="eastAsia"/>
          <w:rtl/>
        </w:rPr>
        <w:instrText>آل</w:instrText>
      </w:r>
      <w:r w:rsidRPr="00660BA4">
        <w:instrText xml:space="preserve">
</w:instrText>
      </w:r>
      <w:r w:rsidRPr="00660BA4">
        <w:rPr>
          <w:rFonts w:hint="eastAsia"/>
          <w:rtl/>
        </w:rPr>
        <w:instrText>البيت</w:instrText>
      </w:r>
      <w:r w:rsidRPr="00660BA4">
        <w:instrText>"</w:instrText>
      </w:r>
      <w:r w:rsidRPr="00660BA4">
        <w:fldChar w:fldCharType="separate"/>
      </w:r>
      <w:r w:rsidRPr="00660BA4">
        <w:rPr>
          <w:rStyle w:val="Hyperlink"/>
        </w:rPr>
        <w:t>[2]</w:t>
      </w:r>
      <w:r w:rsidRPr="00660BA4">
        <w:rPr>
          <w:rStyle w:val="Hyperlink"/>
        </w:rPr>
        <w:br/>
      </w:r>
      <w:r w:rsidRPr="00660BA4">
        <w:fldChar w:fldCharType="end"/>
      </w:r>
      <w:bookmarkEnd w:id="15"/>
      <w:r w:rsidRPr="00660BA4">
        <w:rPr>
          <w:rtl/>
        </w:rPr>
        <w:t>حديث هفتم</w:t>
      </w:r>
      <w:r w:rsidRPr="00660BA4">
        <w:t>: </w:t>
      </w:r>
      <w:r w:rsidRPr="00660BA4">
        <w:rPr>
          <w:rtl/>
        </w:rPr>
        <w:t>قَالَ رَسُولُ اللَّهِ ص</w:t>
      </w:r>
      <w:r w:rsidRPr="00660BA4">
        <w:t>‌ </w:t>
      </w:r>
      <w:r w:rsidRPr="00660BA4">
        <w:rPr>
          <w:rtl/>
        </w:rPr>
        <w:t>دِرْهَمٌ رِبًا أَعْظَمُ مِنْ سَبْعِينَ زَنْيَةً</w:t>
      </w:r>
      <w:r w:rsidRPr="00660BA4">
        <w:t>.</w:t>
      </w:r>
      <w:bookmarkStart w:id="16" w:name="_ftnref17"/>
      <w:r w:rsidRPr="00660BA4">
        <w:fldChar w:fldCharType="begin"/>
      </w:r>
      <w:r w:rsidRPr="00660BA4">
        <w:instrText>HYPERLINK "https://eshia.ir/feqh/archive/text/jazayeri/feqh/93/930708/" \l "_ftn17" \o "</w:instrText>
      </w:r>
      <w:r w:rsidRPr="00660BA4">
        <w:rPr>
          <w:rFonts w:hint="eastAsia"/>
          <w:rtl/>
        </w:rPr>
        <w:instrText>وسائل</w:instrText>
      </w:r>
      <w:r w:rsidRPr="00660BA4">
        <w:rPr>
          <w:rtl/>
        </w:rPr>
        <w:instrText xml:space="preserve"> </w:instrText>
      </w:r>
      <w:r w:rsidRPr="00660BA4">
        <w:rPr>
          <w:rFonts w:hint="eastAsia"/>
          <w:rtl/>
        </w:rPr>
        <w:instrText>الشيعه،</w:instrText>
      </w:r>
      <w:r w:rsidRPr="00660BA4">
        <w:rPr>
          <w:rtl/>
        </w:rPr>
        <w:instrText xml:space="preserve"> </w:instrText>
      </w:r>
      <w:r w:rsidRPr="00660BA4">
        <w:rPr>
          <w:rFonts w:hint="eastAsia"/>
          <w:rtl/>
        </w:rPr>
        <w:instrText>شيخ</w:instrText>
      </w:r>
      <w:r w:rsidRPr="00660BA4">
        <w:instrText xml:space="preserve">
</w:instrText>
      </w:r>
      <w:r w:rsidRPr="00660BA4">
        <w:rPr>
          <w:rFonts w:hint="eastAsia"/>
          <w:rtl/>
        </w:rPr>
        <w:instrText>حر</w:instrText>
      </w:r>
      <w:r w:rsidRPr="00660BA4">
        <w:rPr>
          <w:rtl/>
        </w:rPr>
        <w:instrText xml:space="preserve"> </w:instrText>
      </w:r>
      <w:r w:rsidRPr="00660BA4">
        <w:rPr>
          <w:rFonts w:hint="eastAsia"/>
          <w:rtl/>
        </w:rPr>
        <w:instrText>عاملي،</w:instrText>
      </w:r>
      <w:r w:rsidRPr="00660BA4">
        <w:rPr>
          <w:rtl/>
        </w:rPr>
        <w:instrText xml:space="preserve"> </w:instrText>
      </w:r>
      <w:r w:rsidRPr="00660BA4">
        <w:rPr>
          <w:rFonts w:hint="eastAsia"/>
          <w:rtl/>
        </w:rPr>
        <w:instrText>ج</w:instrText>
      </w:r>
      <w:r w:rsidRPr="00660BA4">
        <w:rPr>
          <w:rtl/>
        </w:rPr>
        <w:instrText xml:space="preserve"> 18</w:instrText>
      </w:r>
      <w:r w:rsidRPr="00660BA4">
        <w:rPr>
          <w:rFonts w:hint="eastAsia"/>
          <w:rtl/>
        </w:rPr>
        <w:instrText>،</w:instrText>
      </w:r>
      <w:r w:rsidRPr="00660BA4">
        <w:rPr>
          <w:rtl/>
        </w:rPr>
        <w:instrText xml:space="preserve"> </w:instrText>
      </w:r>
      <w:r w:rsidRPr="00660BA4">
        <w:rPr>
          <w:rFonts w:hint="eastAsia"/>
          <w:rtl/>
        </w:rPr>
        <w:instrText>ص</w:instrText>
      </w:r>
      <w:r w:rsidRPr="00660BA4">
        <w:rPr>
          <w:rtl/>
        </w:rPr>
        <w:instrText xml:space="preserve"> 123 </w:instrText>
      </w:r>
      <w:r w:rsidRPr="00660BA4">
        <w:rPr>
          <w:rFonts w:hint="eastAsia"/>
          <w:rtl/>
        </w:rPr>
        <w:instrText>،</w:instrText>
      </w:r>
      <w:r w:rsidRPr="00660BA4">
        <w:rPr>
          <w:rtl/>
        </w:rPr>
        <w:instrText xml:space="preserve"> </w:instrText>
      </w:r>
      <w:r w:rsidRPr="00660BA4">
        <w:rPr>
          <w:rFonts w:hint="eastAsia"/>
          <w:rtl/>
        </w:rPr>
        <w:instrText>أبواب</w:instrText>
      </w:r>
      <w:r w:rsidRPr="00660BA4">
        <w:rPr>
          <w:rtl/>
        </w:rPr>
        <w:instrText xml:space="preserve"> </w:instrText>
      </w:r>
      <w:r w:rsidRPr="00660BA4">
        <w:rPr>
          <w:rFonts w:hint="eastAsia"/>
          <w:rtl/>
        </w:rPr>
        <w:instrText>الربا،</w:instrText>
      </w:r>
      <w:r w:rsidRPr="00660BA4">
        <w:rPr>
          <w:rtl/>
        </w:rPr>
        <w:instrText xml:space="preserve"> </w:instrText>
      </w:r>
      <w:r w:rsidRPr="00660BA4">
        <w:rPr>
          <w:rFonts w:hint="eastAsia"/>
          <w:rtl/>
        </w:rPr>
        <w:instrText>باب</w:instrText>
      </w:r>
      <w:r w:rsidRPr="00660BA4">
        <w:rPr>
          <w:rtl/>
        </w:rPr>
        <w:instrText xml:space="preserve"> 1</w:instrText>
      </w:r>
      <w:r w:rsidRPr="00660BA4">
        <w:rPr>
          <w:rFonts w:hint="eastAsia"/>
          <w:rtl/>
        </w:rPr>
        <w:instrText>،</w:instrText>
      </w:r>
      <w:r w:rsidRPr="00660BA4">
        <w:rPr>
          <w:rtl/>
        </w:rPr>
        <w:instrText xml:space="preserve"> </w:instrText>
      </w:r>
      <w:r w:rsidRPr="00660BA4">
        <w:rPr>
          <w:rFonts w:hint="eastAsia"/>
          <w:rtl/>
        </w:rPr>
        <w:instrText>شماره</w:instrText>
      </w:r>
      <w:r w:rsidRPr="00660BA4">
        <w:rPr>
          <w:rtl/>
        </w:rPr>
        <w:instrText xml:space="preserve"> 23290</w:instrText>
      </w:r>
      <w:r w:rsidRPr="00660BA4">
        <w:rPr>
          <w:rFonts w:hint="eastAsia"/>
          <w:rtl/>
        </w:rPr>
        <w:instrText>،</w:instrText>
      </w:r>
      <w:r w:rsidRPr="00660BA4">
        <w:rPr>
          <w:rtl/>
        </w:rPr>
        <w:instrText xml:space="preserve"> </w:instrText>
      </w:r>
      <w:r w:rsidRPr="00660BA4">
        <w:rPr>
          <w:rFonts w:hint="eastAsia"/>
          <w:rtl/>
        </w:rPr>
        <w:instrText>ح</w:instrText>
      </w:r>
      <w:r w:rsidRPr="00660BA4">
        <w:rPr>
          <w:rtl/>
        </w:rPr>
        <w:instrText xml:space="preserve"> 21 </w:instrText>
      </w:r>
      <w:r w:rsidRPr="00660BA4">
        <w:rPr>
          <w:rFonts w:hint="eastAsia"/>
          <w:rtl/>
        </w:rPr>
        <w:instrText>،ط</w:instrText>
      </w:r>
      <w:r w:rsidRPr="00660BA4">
        <w:rPr>
          <w:rtl/>
        </w:rPr>
        <w:instrText xml:space="preserve"> </w:instrText>
      </w:r>
      <w:r w:rsidRPr="00660BA4">
        <w:rPr>
          <w:rFonts w:hint="eastAsia"/>
          <w:rtl/>
        </w:rPr>
        <w:instrText>آل</w:instrText>
      </w:r>
      <w:r w:rsidRPr="00660BA4">
        <w:instrText xml:space="preserve">
</w:instrText>
      </w:r>
      <w:r w:rsidRPr="00660BA4">
        <w:rPr>
          <w:rFonts w:hint="eastAsia"/>
          <w:rtl/>
        </w:rPr>
        <w:instrText>البيت</w:instrText>
      </w:r>
      <w:r w:rsidRPr="00660BA4">
        <w:instrText>"</w:instrText>
      </w:r>
      <w:r w:rsidRPr="00660BA4">
        <w:fldChar w:fldCharType="separate"/>
      </w:r>
      <w:r w:rsidRPr="00660BA4">
        <w:rPr>
          <w:rStyle w:val="Hyperlink"/>
        </w:rPr>
        <w:t>[2]</w:t>
      </w:r>
      <w:r w:rsidRPr="00660BA4">
        <w:rPr>
          <w:rStyle w:val="Hyperlink"/>
        </w:rPr>
        <w:br/>
      </w:r>
      <w:r w:rsidRPr="00660BA4">
        <w:fldChar w:fldCharType="end"/>
      </w:r>
      <w:bookmarkEnd w:id="16"/>
      <w:r w:rsidRPr="00660BA4">
        <w:rPr>
          <w:rtl/>
        </w:rPr>
        <w:t>حديث هشتم</w:t>
      </w:r>
      <w:r w:rsidRPr="00660BA4">
        <w:t>: </w:t>
      </w:r>
      <w:r w:rsidRPr="00660BA4">
        <w:rPr>
          <w:rtl/>
        </w:rPr>
        <w:t>قَالَ وَ قَالَ أَبُو عَبْدِ اللَّهِ ع دِرْهَمٌ رِبًا أَعْظَمُ مِنْ عِشْرِينَ زَنْيَةً بِذَاتِ مَحْرَمٍ</w:t>
      </w:r>
      <w:r w:rsidRPr="00660BA4">
        <w:t>.</w:t>
      </w:r>
      <w:bookmarkStart w:id="17" w:name="_ftnref18"/>
      <w:r w:rsidRPr="00660BA4">
        <w:fldChar w:fldCharType="begin"/>
      </w:r>
      <w:r w:rsidRPr="00660BA4">
        <w:instrText>HYPERLINK "https://eshia.ir/feqh/archive/text/jazayeri/feqh/93/930708/" \l "_ftn18" \o "</w:instrText>
      </w:r>
      <w:r w:rsidRPr="00660BA4">
        <w:rPr>
          <w:rFonts w:hint="eastAsia"/>
          <w:rtl/>
        </w:rPr>
        <w:instrText>وسائل</w:instrText>
      </w:r>
      <w:r w:rsidRPr="00660BA4">
        <w:rPr>
          <w:rtl/>
        </w:rPr>
        <w:instrText xml:space="preserve"> </w:instrText>
      </w:r>
      <w:r w:rsidRPr="00660BA4">
        <w:rPr>
          <w:rFonts w:hint="eastAsia"/>
          <w:rtl/>
        </w:rPr>
        <w:instrText>الشيعه،</w:instrText>
      </w:r>
      <w:r w:rsidRPr="00660BA4">
        <w:rPr>
          <w:rtl/>
        </w:rPr>
        <w:instrText xml:space="preserve"> </w:instrText>
      </w:r>
      <w:r w:rsidRPr="00660BA4">
        <w:rPr>
          <w:rFonts w:hint="eastAsia"/>
          <w:rtl/>
        </w:rPr>
        <w:instrText>شيخ</w:instrText>
      </w:r>
      <w:r w:rsidRPr="00660BA4">
        <w:instrText xml:space="preserve">
</w:instrText>
      </w:r>
      <w:r w:rsidRPr="00660BA4">
        <w:rPr>
          <w:rFonts w:hint="eastAsia"/>
          <w:rtl/>
        </w:rPr>
        <w:instrText>حر</w:instrText>
      </w:r>
      <w:r w:rsidRPr="00660BA4">
        <w:rPr>
          <w:rtl/>
        </w:rPr>
        <w:instrText xml:space="preserve"> </w:instrText>
      </w:r>
      <w:r w:rsidRPr="00660BA4">
        <w:rPr>
          <w:rFonts w:hint="eastAsia"/>
          <w:rtl/>
        </w:rPr>
        <w:instrText>عاملي،</w:instrText>
      </w:r>
      <w:r w:rsidRPr="00660BA4">
        <w:rPr>
          <w:rtl/>
        </w:rPr>
        <w:instrText xml:space="preserve"> </w:instrText>
      </w:r>
      <w:r w:rsidRPr="00660BA4">
        <w:rPr>
          <w:rFonts w:hint="eastAsia"/>
          <w:rtl/>
        </w:rPr>
        <w:instrText>ج</w:instrText>
      </w:r>
      <w:r w:rsidRPr="00660BA4">
        <w:rPr>
          <w:rtl/>
        </w:rPr>
        <w:instrText xml:space="preserve"> 18</w:instrText>
      </w:r>
      <w:r w:rsidRPr="00660BA4">
        <w:rPr>
          <w:rFonts w:hint="eastAsia"/>
          <w:rtl/>
        </w:rPr>
        <w:instrText>،</w:instrText>
      </w:r>
      <w:r w:rsidRPr="00660BA4">
        <w:rPr>
          <w:rtl/>
        </w:rPr>
        <w:instrText xml:space="preserve"> </w:instrText>
      </w:r>
      <w:r w:rsidRPr="00660BA4">
        <w:rPr>
          <w:rFonts w:hint="eastAsia"/>
          <w:rtl/>
        </w:rPr>
        <w:instrText>ص</w:instrText>
      </w:r>
      <w:r w:rsidRPr="00660BA4">
        <w:rPr>
          <w:rtl/>
        </w:rPr>
        <w:instrText xml:space="preserve"> 124 </w:instrText>
      </w:r>
      <w:r w:rsidRPr="00660BA4">
        <w:rPr>
          <w:rFonts w:hint="eastAsia"/>
          <w:rtl/>
        </w:rPr>
        <w:instrText>،</w:instrText>
      </w:r>
      <w:r w:rsidRPr="00660BA4">
        <w:rPr>
          <w:rtl/>
        </w:rPr>
        <w:instrText xml:space="preserve"> </w:instrText>
      </w:r>
      <w:r w:rsidRPr="00660BA4">
        <w:rPr>
          <w:rFonts w:hint="eastAsia"/>
          <w:rtl/>
        </w:rPr>
        <w:instrText>أبواب</w:instrText>
      </w:r>
      <w:r w:rsidRPr="00660BA4">
        <w:rPr>
          <w:rtl/>
        </w:rPr>
        <w:instrText xml:space="preserve"> </w:instrText>
      </w:r>
      <w:r w:rsidRPr="00660BA4">
        <w:rPr>
          <w:rFonts w:hint="eastAsia"/>
          <w:rtl/>
        </w:rPr>
        <w:instrText>الربا،</w:instrText>
      </w:r>
      <w:r w:rsidRPr="00660BA4">
        <w:rPr>
          <w:rtl/>
        </w:rPr>
        <w:instrText xml:space="preserve"> </w:instrText>
      </w:r>
      <w:r w:rsidRPr="00660BA4">
        <w:rPr>
          <w:rFonts w:hint="eastAsia"/>
          <w:rtl/>
        </w:rPr>
        <w:instrText>باب</w:instrText>
      </w:r>
      <w:r w:rsidRPr="00660BA4">
        <w:rPr>
          <w:rtl/>
        </w:rPr>
        <w:instrText xml:space="preserve"> 1</w:instrText>
      </w:r>
      <w:r w:rsidRPr="00660BA4">
        <w:rPr>
          <w:rFonts w:hint="eastAsia"/>
          <w:rtl/>
        </w:rPr>
        <w:instrText>،</w:instrText>
      </w:r>
      <w:r w:rsidRPr="00660BA4">
        <w:rPr>
          <w:rtl/>
        </w:rPr>
        <w:instrText xml:space="preserve"> </w:instrText>
      </w:r>
      <w:r w:rsidRPr="00660BA4">
        <w:rPr>
          <w:rFonts w:hint="eastAsia"/>
          <w:rtl/>
        </w:rPr>
        <w:instrText>شماره</w:instrText>
      </w:r>
      <w:r w:rsidRPr="00660BA4">
        <w:rPr>
          <w:rtl/>
        </w:rPr>
        <w:instrText xml:space="preserve"> 23291</w:instrText>
      </w:r>
      <w:r w:rsidRPr="00660BA4">
        <w:rPr>
          <w:rFonts w:hint="eastAsia"/>
          <w:rtl/>
        </w:rPr>
        <w:instrText>،</w:instrText>
      </w:r>
      <w:r w:rsidRPr="00660BA4">
        <w:rPr>
          <w:rtl/>
        </w:rPr>
        <w:instrText xml:space="preserve"> </w:instrText>
      </w:r>
      <w:r w:rsidRPr="00660BA4">
        <w:rPr>
          <w:rFonts w:hint="eastAsia"/>
          <w:rtl/>
        </w:rPr>
        <w:instrText>ح</w:instrText>
      </w:r>
      <w:r w:rsidRPr="00660BA4">
        <w:rPr>
          <w:rtl/>
        </w:rPr>
        <w:instrText xml:space="preserve"> 22 </w:instrText>
      </w:r>
      <w:r w:rsidRPr="00660BA4">
        <w:rPr>
          <w:rFonts w:hint="eastAsia"/>
          <w:rtl/>
        </w:rPr>
        <w:instrText>،ط</w:instrText>
      </w:r>
      <w:r w:rsidRPr="00660BA4">
        <w:rPr>
          <w:rtl/>
        </w:rPr>
        <w:instrText xml:space="preserve"> </w:instrText>
      </w:r>
      <w:r w:rsidRPr="00660BA4">
        <w:rPr>
          <w:rFonts w:hint="eastAsia"/>
          <w:rtl/>
        </w:rPr>
        <w:instrText>آل</w:instrText>
      </w:r>
      <w:r w:rsidRPr="00660BA4">
        <w:instrText xml:space="preserve">
</w:instrText>
      </w:r>
      <w:r w:rsidRPr="00660BA4">
        <w:rPr>
          <w:rFonts w:hint="eastAsia"/>
          <w:rtl/>
        </w:rPr>
        <w:instrText>البيت</w:instrText>
      </w:r>
      <w:r w:rsidRPr="00660BA4">
        <w:instrText>"</w:instrText>
      </w:r>
      <w:r w:rsidRPr="00660BA4">
        <w:fldChar w:fldCharType="separate"/>
      </w:r>
      <w:r w:rsidRPr="00660BA4">
        <w:rPr>
          <w:rStyle w:val="Hyperlink"/>
        </w:rPr>
        <w:t>[2]</w:t>
      </w:r>
      <w:r w:rsidRPr="00660BA4">
        <w:rPr>
          <w:rStyle w:val="Hyperlink"/>
        </w:rPr>
        <w:br/>
      </w:r>
      <w:r w:rsidRPr="00660BA4">
        <w:fldChar w:fldCharType="end"/>
      </w:r>
      <w:bookmarkEnd w:id="17"/>
      <w:r w:rsidRPr="00660BA4">
        <w:rPr>
          <w:rtl/>
        </w:rPr>
        <w:t>روايات ديگري نيز در همين سياق يعني قياس ربا با بدترينِ انواع کبائر موبقه مثل زنا با محارم وجود دارد</w:t>
      </w:r>
      <w:r w:rsidRPr="00660BA4">
        <w:t>.</w:t>
      </w:r>
      <w:r w:rsidRPr="00660BA4">
        <w:br/>
      </w:r>
      <w:r w:rsidRPr="00660BA4">
        <w:rPr>
          <w:rtl/>
        </w:rPr>
        <w:t>طرح دو سوال و پاسخ به آن ها</w:t>
      </w:r>
      <w:r w:rsidRPr="00660BA4">
        <w:br/>
      </w:r>
      <w:r w:rsidRPr="00660BA4">
        <w:rPr>
          <w:rtl/>
        </w:rPr>
        <w:t>اول</w:t>
      </w:r>
      <w:r w:rsidRPr="00660BA4">
        <w:t>: </w:t>
      </w:r>
      <w:r w:rsidRPr="00660BA4">
        <w:rPr>
          <w:rtl/>
        </w:rPr>
        <w:t>سبب اختلاف عدد در روايات مختلف چيست و چرا گاهي ربا را با بيست و گاهي با سي و گاهي با هفتاد زنا قياس شده؟</w:t>
      </w:r>
      <w:r w:rsidRPr="00660BA4">
        <w:br/>
      </w:r>
      <w:r w:rsidRPr="00660BA4">
        <w:rPr>
          <w:rtl/>
        </w:rPr>
        <w:t>ممکن است علت شدت ربا از جهت مصداق ظلم بودن آن باشد. مثلا گاهي مبلغ ربا کم است و گاهي زياد يا آنکه ربا گيرنده در حال اضطرار باشد يا نه، لذا اختلاف موارد و مصداقيت آنها براي ظلم سبب اختلاف عدد گشته</w:t>
      </w:r>
      <w:r w:rsidRPr="00660BA4">
        <w:t>.</w:t>
      </w:r>
      <w:r w:rsidRPr="00660BA4">
        <w:br/>
      </w:r>
      <w:r w:rsidRPr="00660BA4">
        <w:rPr>
          <w:rtl/>
        </w:rPr>
        <w:t>دوم</w:t>
      </w:r>
      <w:r w:rsidRPr="00660BA4">
        <w:t>: </w:t>
      </w:r>
      <w:r w:rsidRPr="00660BA4">
        <w:rPr>
          <w:rtl/>
        </w:rPr>
        <w:t xml:space="preserve">در صريح بعض اين روايات بيان شده که درهمي از ربا بدتر از هفتاد بار زنا با محارم درکنار کعبه مي باشد در اين صورت اگر تزاحم بين اين دو گناه پيش آيد، بنا بر اينکه تزاحم بين اهم و مهم پيش آمده و در زمان اضطرار مهم ساقط خواهد شد، آيا شخصي از فقها قائل به ترجيح زنا مي شود؟ قطعا در چنين شرايطي فقه حکم به اکل ربا مي نمايد و نه حکم به زنا با محارم و نه حتي با غير محرم. بنا بر اين در مقام جمع بايد گفت: مرجع در مقام تزاحم ذوق فقهي و ارتکاز متشرعه مي باشد. يعني اگر تزاحم بين دو حرام ايجاد شد در مقام تشخيص مهم و اهم بايد به ازتکاز متشرعه و ذوق فقهي مراجعه نمود. در اين صورت نيز بلا شک حکم به اقبحيت زنا داده مي شود و در صورت تزاحم امکان اختيار زنا نمي </w:t>
      </w:r>
      <w:r w:rsidRPr="00660BA4">
        <w:rPr>
          <w:rtl/>
        </w:rPr>
        <w:lastRenderedPageBreak/>
        <w:t>باشد</w:t>
      </w:r>
      <w:r w:rsidRPr="00660BA4">
        <w:t>.</w:t>
      </w:r>
      <w:r w:rsidRPr="00660BA4">
        <w:br/>
      </w:r>
      <w:r w:rsidRPr="00660BA4">
        <w:rPr>
          <w:rtl/>
        </w:rPr>
        <w:t>اما بعد از فهميدن مهم بودن زنا و اهميت ربا چگونه بايد اين روايات را تفسير نمود؟ به نظر ما بايد گفت ميزان در تحريم، مفسده و مبغوضيت مي باشد. و اين روايات نظري به ميزان مفسده و مبغوضيت که ملاک حرمت مي باشند ندارند و تنها اين روايات ناظر به عقوبت اخروي اين معاصي مي باشد. يعني عقوبت اخروي ربا بيش از زنا مي باشد. اما ميزان مبغوضيت عمل همان است که ذوق متشرعه مي فهمد. بنا بر اين در مقام تزاحم لازم است تقديم حرمت زنا داده شود، چرا که بنا بر ذوق متشرعه اهم حرمت زنا مي باشد</w:t>
      </w:r>
      <w:r w:rsidRPr="00660BA4">
        <w:t>.</w:t>
      </w:r>
      <w:r w:rsidRPr="00660BA4">
        <w:br/>
      </w:r>
      <w:r w:rsidRPr="00660BA4">
        <w:rPr>
          <w:rtl/>
        </w:rPr>
        <w:t>وصل الله علي محمد و ال محمد</w:t>
      </w:r>
      <w:r w:rsidRPr="00660BA4">
        <w:t>.</w:t>
      </w:r>
    </w:p>
    <w:p w14:paraId="57BE5147" w14:textId="77777777" w:rsidR="00660BA4" w:rsidRPr="00660BA4" w:rsidRDefault="00660BA4" w:rsidP="00660BA4">
      <w:pPr>
        <w:jc w:val="right"/>
      </w:pPr>
    </w:p>
    <w:p w14:paraId="3B410874" w14:textId="77777777" w:rsidR="00660BA4" w:rsidRPr="00660BA4" w:rsidRDefault="00660BA4" w:rsidP="00660BA4">
      <w:pPr>
        <w:jc w:val="right"/>
      </w:pPr>
      <w:r w:rsidRPr="00660BA4">
        <w:pict w14:anchorId="1B0F5D18">
          <v:rect id="_x0000_i1031" style="width:0;height:1.5pt" o:hralign="right" o:hrstd="t" o:hr="t" fillcolor="#a0a0a0" stroked="f"/>
        </w:pict>
      </w:r>
    </w:p>
    <w:bookmarkStart w:id="18" w:name="_ftn1"/>
    <w:p w14:paraId="48EE270D" w14:textId="77777777" w:rsidR="00660BA4" w:rsidRPr="00660BA4" w:rsidRDefault="00660BA4" w:rsidP="00660BA4">
      <w:pPr>
        <w:jc w:val="right"/>
      </w:pPr>
      <w:r w:rsidRPr="00660BA4">
        <w:fldChar w:fldCharType="begin"/>
      </w:r>
      <w:r w:rsidRPr="00660BA4">
        <w:instrText>HYPERLINK "https://eshia.ir/feqh/archive/text/jazayeri/feqh/93/930708/" \l "_ftnref1" \o ""</w:instrText>
      </w:r>
      <w:r w:rsidRPr="00660BA4">
        <w:fldChar w:fldCharType="separate"/>
      </w:r>
      <w:r w:rsidRPr="00660BA4">
        <w:rPr>
          <w:rStyle w:val="Hyperlink"/>
        </w:rPr>
        <w:t>[1]</w:t>
      </w:r>
      <w:r w:rsidRPr="00660BA4">
        <w:fldChar w:fldCharType="end"/>
      </w:r>
      <w:bookmarkEnd w:id="18"/>
      <w:r w:rsidRPr="00660BA4">
        <w:fldChar w:fldCharType="begin"/>
      </w:r>
      <w:r w:rsidRPr="00660BA4">
        <w:instrText>HYPERLINK "http://lib.eshia.ir/11025/18/127/%D9%88%D8%A2%D9%83%D9%84%D9%87" \t "_blank"</w:instrText>
      </w:r>
      <w:r w:rsidRPr="00660BA4">
        <w:fldChar w:fldCharType="separate"/>
      </w:r>
      <w:r w:rsidRPr="00660BA4">
        <w:rPr>
          <w:rStyle w:val="Hyperlink"/>
          <w:rtl/>
        </w:rPr>
        <w:t>وسائل الشيعه، شيخ حر عاملي، ج18، ص127، أبواب الربا، باب 4، شماره 23298، ح 2،ط آل البيت</w:t>
      </w:r>
      <w:r w:rsidRPr="00660BA4">
        <w:rPr>
          <w:rStyle w:val="Hyperlink"/>
        </w:rPr>
        <w:t>.</w:t>
      </w:r>
      <w:r w:rsidRPr="00660BA4">
        <w:fldChar w:fldCharType="end"/>
      </w:r>
    </w:p>
    <w:bookmarkStart w:id="19" w:name="_ftn2"/>
    <w:p w14:paraId="735D008D" w14:textId="77777777" w:rsidR="00660BA4" w:rsidRPr="00660BA4" w:rsidRDefault="00660BA4" w:rsidP="00660BA4">
      <w:pPr>
        <w:jc w:val="right"/>
      </w:pPr>
      <w:r w:rsidRPr="00660BA4">
        <w:fldChar w:fldCharType="begin"/>
      </w:r>
      <w:r w:rsidRPr="00660BA4">
        <w:instrText>HYPERLINK "https://eshia.ir/feqh/archive/text/jazayeri/feqh/93/930708/" \l "_ftnref2" \o ""</w:instrText>
      </w:r>
      <w:r w:rsidRPr="00660BA4">
        <w:fldChar w:fldCharType="separate"/>
      </w:r>
      <w:r w:rsidRPr="00660BA4">
        <w:rPr>
          <w:rStyle w:val="Hyperlink"/>
        </w:rPr>
        <w:t>[2]</w:t>
      </w:r>
      <w:r w:rsidRPr="00660BA4">
        <w:fldChar w:fldCharType="end"/>
      </w:r>
      <w:bookmarkEnd w:id="19"/>
      <w:r w:rsidRPr="00660BA4">
        <w:fldChar w:fldCharType="begin"/>
      </w:r>
      <w:r w:rsidRPr="00660BA4">
        <w:instrText>HYPERLINK "http://lib.eshia.ir/11025/18/127/%D9%85%D9%86%D8%A7%D9%87%D9%8A" \t "_blank"</w:instrText>
      </w:r>
      <w:r w:rsidRPr="00660BA4">
        <w:fldChar w:fldCharType="separate"/>
      </w:r>
      <w:r w:rsidRPr="00660BA4">
        <w:rPr>
          <w:rStyle w:val="Hyperlink"/>
          <w:rtl/>
        </w:rPr>
        <w:t>وسائل الشيعه، شيخ حر عاملي، ج18، ص127، أبواب الربا، باب 4، شماره 23299، ح 3،ط آل البيت</w:t>
      </w:r>
      <w:r w:rsidRPr="00660BA4">
        <w:rPr>
          <w:rStyle w:val="Hyperlink"/>
        </w:rPr>
        <w:t>.</w:t>
      </w:r>
      <w:r w:rsidRPr="00660BA4">
        <w:fldChar w:fldCharType="end"/>
      </w:r>
    </w:p>
    <w:bookmarkStart w:id="20" w:name="_ftn3"/>
    <w:p w14:paraId="51EB1177" w14:textId="77777777" w:rsidR="00660BA4" w:rsidRPr="00660BA4" w:rsidRDefault="00660BA4" w:rsidP="00660BA4">
      <w:pPr>
        <w:jc w:val="right"/>
      </w:pPr>
      <w:r w:rsidRPr="00660BA4">
        <w:fldChar w:fldCharType="begin"/>
      </w:r>
      <w:r w:rsidRPr="00660BA4">
        <w:instrText>HYPERLINK "https://eshia.ir/feqh/archive/text/jazayeri/feqh/93/930708/" \l "_ftnref3" \o ""</w:instrText>
      </w:r>
      <w:r w:rsidRPr="00660BA4">
        <w:fldChar w:fldCharType="separate"/>
      </w:r>
      <w:r w:rsidRPr="00660BA4">
        <w:rPr>
          <w:rStyle w:val="Hyperlink"/>
        </w:rPr>
        <w:t>[3]</w:t>
      </w:r>
      <w:r w:rsidRPr="00660BA4">
        <w:fldChar w:fldCharType="end"/>
      </w:r>
      <w:bookmarkEnd w:id="20"/>
      <w:r w:rsidRPr="00660BA4">
        <w:fldChar w:fldCharType="begin"/>
      </w:r>
      <w:r w:rsidRPr="00660BA4">
        <w:instrText>HYPERLINK "http://lib.eshia.ir/11025/18/118/%D8%A7%D8%AE%D8%A8%D8%AB" \t "_blank"</w:instrText>
      </w:r>
      <w:r w:rsidRPr="00660BA4">
        <w:fldChar w:fldCharType="separate"/>
      </w:r>
      <w:r w:rsidRPr="00660BA4">
        <w:rPr>
          <w:rStyle w:val="Hyperlink"/>
          <w:rtl/>
        </w:rPr>
        <w:t>وسائل الشيعه، شيخ حر عاملي، ج18، ص118، أبواب الربا، باب 1، شماره 23271، ح 2،ط آل البيت</w:t>
      </w:r>
      <w:r w:rsidRPr="00660BA4">
        <w:rPr>
          <w:rStyle w:val="Hyperlink"/>
        </w:rPr>
        <w:t>.</w:t>
      </w:r>
      <w:r w:rsidRPr="00660BA4">
        <w:fldChar w:fldCharType="end"/>
      </w:r>
    </w:p>
    <w:bookmarkStart w:id="21" w:name="_ftn4"/>
    <w:p w14:paraId="4209DFF7" w14:textId="77777777" w:rsidR="00660BA4" w:rsidRPr="00660BA4" w:rsidRDefault="00660BA4" w:rsidP="00660BA4">
      <w:pPr>
        <w:jc w:val="right"/>
      </w:pPr>
      <w:r w:rsidRPr="00660BA4">
        <w:fldChar w:fldCharType="begin"/>
      </w:r>
      <w:r w:rsidRPr="00660BA4">
        <w:instrText>HYPERLINK "https://eshia.ir/feqh/archive/text/jazayeri/feqh/93/930708/" \l "_ftnref4" \o ""</w:instrText>
      </w:r>
      <w:r w:rsidRPr="00660BA4">
        <w:fldChar w:fldCharType="separate"/>
      </w:r>
      <w:r w:rsidRPr="00660BA4">
        <w:rPr>
          <w:rStyle w:val="Hyperlink"/>
        </w:rPr>
        <w:t>[4]</w:t>
      </w:r>
      <w:r w:rsidRPr="00660BA4">
        <w:fldChar w:fldCharType="end"/>
      </w:r>
      <w:bookmarkEnd w:id="21"/>
      <w:r w:rsidRPr="00660BA4">
        <w:fldChar w:fldCharType="begin"/>
      </w:r>
      <w:r w:rsidRPr="00660BA4">
        <w:instrText>HYPERLINK "http://lib.eshia.ir/11025/18/122/%D8%A7%D9%84%D9%85%D9%83%D8%A7%D8%B3%D8%A8" \t "_blank"</w:instrText>
      </w:r>
      <w:r w:rsidRPr="00660BA4">
        <w:fldChar w:fldCharType="separate"/>
      </w:r>
      <w:r w:rsidRPr="00660BA4">
        <w:rPr>
          <w:rStyle w:val="Hyperlink"/>
          <w:rtl/>
        </w:rPr>
        <w:t>وسائل الشيعه، شيخ حر عاملي، ج18، ص122، أبواب الربا، باب 1، شماره 23282، ح 13،ط آل البيت</w:t>
      </w:r>
      <w:r w:rsidRPr="00660BA4">
        <w:rPr>
          <w:rStyle w:val="Hyperlink"/>
        </w:rPr>
        <w:t>.</w:t>
      </w:r>
      <w:r w:rsidRPr="00660BA4">
        <w:fldChar w:fldCharType="end"/>
      </w:r>
    </w:p>
    <w:bookmarkStart w:id="22" w:name="_ftn5"/>
    <w:p w14:paraId="0FE1E97D" w14:textId="77777777" w:rsidR="00660BA4" w:rsidRPr="00660BA4" w:rsidRDefault="00660BA4" w:rsidP="00660BA4">
      <w:pPr>
        <w:jc w:val="right"/>
      </w:pPr>
      <w:r w:rsidRPr="00660BA4">
        <w:fldChar w:fldCharType="begin"/>
      </w:r>
      <w:r w:rsidRPr="00660BA4">
        <w:instrText>HYPERLINK "https://eshia.ir/feqh/archive/text/jazayeri/feqh/93/930708/" \l "_ftnref5" \o ""</w:instrText>
      </w:r>
      <w:r w:rsidRPr="00660BA4">
        <w:fldChar w:fldCharType="separate"/>
      </w:r>
      <w:r w:rsidRPr="00660BA4">
        <w:rPr>
          <w:rStyle w:val="Hyperlink"/>
        </w:rPr>
        <w:t>[5]</w:t>
      </w:r>
      <w:r w:rsidRPr="00660BA4">
        <w:fldChar w:fldCharType="end"/>
      </w:r>
      <w:bookmarkEnd w:id="22"/>
      <w:r w:rsidRPr="00660BA4">
        <w:fldChar w:fldCharType="begin"/>
      </w:r>
      <w:r w:rsidRPr="00660BA4">
        <w:instrText>HYPERLINK "http://lib.eshia.ir/11025/18/122/%D8%AE%D8%A8%D8%AB" \t "_blank"</w:instrText>
      </w:r>
      <w:r w:rsidRPr="00660BA4">
        <w:fldChar w:fldCharType="separate"/>
      </w:r>
      <w:r w:rsidRPr="00660BA4">
        <w:rPr>
          <w:rStyle w:val="Hyperlink"/>
          <w:rtl/>
        </w:rPr>
        <w:t>وسائل الشيعه، شيخ حر عاملي، ج18، ص122، أبواب الربا، باب 1، شماره 23283، ح 14،ط آل البيت</w:t>
      </w:r>
      <w:r w:rsidRPr="00660BA4">
        <w:rPr>
          <w:rStyle w:val="Hyperlink"/>
        </w:rPr>
        <w:t>.</w:t>
      </w:r>
      <w:r w:rsidRPr="00660BA4">
        <w:fldChar w:fldCharType="end"/>
      </w:r>
    </w:p>
    <w:bookmarkStart w:id="23" w:name="_ftn6"/>
    <w:p w14:paraId="68C72352" w14:textId="77777777" w:rsidR="00660BA4" w:rsidRPr="00660BA4" w:rsidRDefault="00660BA4" w:rsidP="00660BA4">
      <w:pPr>
        <w:jc w:val="right"/>
      </w:pPr>
      <w:r w:rsidRPr="00660BA4">
        <w:fldChar w:fldCharType="begin"/>
      </w:r>
      <w:r w:rsidRPr="00660BA4">
        <w:instrText>HYPERLINK "https://eshia.ir/feqh/archive/text/jazayeri/feqh/93/930708/" \l "_ftnref6" \o ""</w:instrText>
      </w:r>
      <w:r w:rsidRPr="00660BA4">
        <w:fldChar w:fldCharType="separate"/>
      </w:r>
      <w:r w:rsidRPr="00660BA4">
        <w:rPr>
          <w:rStyle w:val="Hyperlink"/>
        </w:rPr>
        <w:t>[6]</w:t>
      </w:r>
      <w:r w:rsidRPr="00660BA4">
        <w:fldChar w:fldCharType="end"/>
      </w:r>
      <w:bookmarkEnd w:id="23"/>
      <w:r w:rsidRPr="00660BA4">
        <w:fldChar w:fldCharType="begin"/>
      </w:r>
      <w:r w:rsidRPr="00660BA4">
        <w:instrText>HYPERLINK "http://lib.eshia.ir/11025/18/122/%D9%85%D9%84%D8%A7%D8%A1" \t "_blank"</w:instrText>
      </w:r>
      <w:r w:rsidRPr="00660BA4">
        <w:fldChar w:fldCharType="separate"/>
      </w:r>
      <w:r w:rsidRPr="00660BA4">
        <w:rPr>
          <w:rStyle w:val="Hyperlink"/>
          <w:rtl/>
        </w:rPr>
        <w:t>وسائل الشيعه، شيخ حر عاملي، ج18، ص122، أبواب الربا، باب 1، شماره 23284، ح15 ،ط آل البيت</w:t>
      </w:r>
      <w:r w:rsidRPr="00660BA4">
        <w:rPr>
          <w:rStyle w:val="Hyperlink"/>
        </w:rPr>
        <w:t>.</w:t>
      </w:r>
      <w:r w:rsidRPr="00660BA4">
        <w:fldChar w:fldCharType="end"/>
      </w:r>
    </w:p>
    <w:bookmarkStart w:id="24" w:name="_ftn7"/>
    <w:p w14:paraId="3AA2E27F" w14:textId="77777777" w:rsidR="00660BA4" w:rsidRPr="00660BA4" w:rsidRDefault="00660BA4" w:rsidP="00660BA4">
      <w:pPr>
        <w:jc w:val="right"/>
      </w:pPr>
      <w:r w:rsidRPr="00660BA4">
        <w:fldChar w:fldCharType="begin"/>
      </w:r>
      <w:r w:rsidRPr="00660BA4">
        <w:instrText>HYPERLINK "https://eshia.ir/feqh/archive/text/jazayeri/feqh/93/930708/" \l "_ftnref7" \o ""</w:instrText>
      </w:r>
      <w:r w:rsidRPr="00660BA4">
        <w:fldChar w:fldCharType="separate"/>
      </w:r>
      <w:r w:rsidRPr="00660BA4">
        <w:rPr>
          <w:rStyle w:val="Hyperlink"/>
        </w:rPr>
        <w:t>[7]</w:t>
      </w:r>
      <w:r w:rsidRPr="00660BA4">
        <w:fldChar w:fldCharType="end"/>
      </w:r>
      <w:bookmarkEnd w:id="24"/>
      <w:r w:rsidRPr="00660BA4">
        <w:fldChar w:fldCharType="begin"/>
      </w:r>
      <w:r w:rsidRPr="00660BA4">
        <w:instrText>HYPERLINK "http://lib.eshia.ir/11025/18/122/%D8%A7%D9%84%D8%B7%D8%A8%D8%B1%D8%B3%D9%8A" \t "_blank"</w:instrText>
      </w:r>
      <w:r w:rsidRPr="00660BA4">
        <w:fldChar w:fldCharType="separate"/>
      </w:r>
      <w:r w:rsidRPr="00660BA4">
        <w:rPr>
          <w:rStyle w:val="Hyperlink"/>
          <w:rtl/>
        </w:rPr>
        <w:t>وسائل الشيعه، شيخ حر عاملي، ج18، ص122، أبواب الربا، باب 1، شماره 23285، ح 16 ،ط آل البيت</w:t>
      </w:r>
      <w:r w:rsidRPr="00660BA4">
        <w:rPr>
          <w:rStyle w:val="Hyperlink"/>
        </w:rPr>
        <w:t>.</w:t>
      </w:r>
      <w:r w:rsidRPr="00660BA4">
        <w:fldChar w:fldCharType="end"/>
      </w:r>
    </w:p>
    <w:bookmarkStart w:id="25" w:name="_ftn8"/>
    <w:p w14:paraId="15D7F695" w14:textId="77777777" w:rsidR="00660BA4" w:rsidRPr="00660BA4" w:rsidRDefault="00660BA4" w:rsidP="00660BA4">
      <w:pPr>
        <w:jc w:val="right"/>
      </w:pPr>
      <w:r w:rsidRPr="00660BA4">
        <w:fldChar w:fldCharType="begin"/>
      </w:r>
      <w:r w:rsidRPr="00660BA4">
        <w:instrText>HYPERLINK "https://eshia.ir/feqh/archive/text/jazayeri/feqh/93/930708/" \l "_ftnref8" \o ""</w:instrText>
      </w:r>
      <w:r w:rsidRPr="00660BA4">
        <w:fldChar w:fldCharType="separate"/>
      </w:r>
      <w:r w:rsidRPr="00660BA4">
        <w:rPr>
          <w:rStyle w:val="Hyperlink"/>
        </w:rPr>
        <w:t>[8]</w:t>
      </w:r>
      <w:r w:rsidRPr="00660BA4">
        <w:fldChar w:fldCharType="end"/>
      </w:r>
      <w:bookmarkEnd w:id="25"/>
      <w:r w:rsidRPr="00660BA4">
        <w:fldChar w:fldCharType="begin"/>
      </w:r>
      <w:r w:rsidRPr="00660BA4">
        <w:instrText>HYPERLINK "http://lib.eshia.ir/11025/18/123/%D8%A7%D9%84%D8%B3%D8%AD%D8%AA" \t "_blank"</w:instrText>
      </w:r>
      <w:r w:rsidRPr="00660BA4">
        <w:fldChar w:fldCharType="separate"/>
      </w:r>
      <w:r w:rsidRPr="00660BA4">
        <w:rPr>
          <w:rStyle w:val="Hyperlink"/>
          <w:rtl/>
        </w:rPr>
        <w:t>وسائل الشيعه، شيخ حر عاملي، ج 18، ص 123 ، أبواب الربا، باب 1، شماره 23289، ح 20 ،ط آل البيت</w:t>
      </w:r>
      <w:r w:rsidRPr="00660BA4">
        <w:rPr>
          <w:rStyle w:val="Hyperlink"/>
        </w:rPr>
        <w:t>.</w:t>
      </w:r>
      <w:r w:rsidRPr="00660BA4">
        <w:fldChar w:fldCharType="end"/>
      </w:r>
    </w:p>
    <w:bookmarkStart w:id="26" w:name="_ftn9"/>
    <w:p w14:paraId="191B80CE" w14:textId="77777777" w:rsidR="00660BA4" w:rsidRPr="00660BA4" w:rsidRDefault="00660BA4" w:rsidP="00660BA4">
      <w:pPr>
        <w:jc w:val="right"/>
      </w:pPr>
      <w:r w:rsidRPr="00660BA4">
        <w:fldChar w:fldCharType="begin"/>
      </w:r>
      <w:r w:rsidRPr="00660BA4">
        <w:instrText>HYPERLINK "https://eshia.ir/feqh/archive/text/jazayeri/feqh/93/930708/" \l "_ftnref9" \o ""</w:instrText>
      </w:r>
      <w:r w:rsidRPr="00660BA4">
        <w:fldChar w:fldCharType="separate"/>
      </w:r>
      <w:r w:rsidRPr="00660BA4">
        <w:rPr>
          <w:rStyle w:val="Hyperlink"/>
        </w:rPr>
        <w:t>[9]</w:t>
      </w:r>
      <w:r w:rsidRPr="00660BA4">
        <w:fldChar w:fldCharType="end"/>
      </w:r>
      <w:bookmarkEnd w:id="26"/>
      <w:r w:rsidRPr="00660BA4">
        <w:fldChar w:fldCharType="begin"/>
      </w:r>
      <w:r w:rsidRPr="00660BA4">
        <w:instrText>HYPERLINK "http://lib.eshia.ir/11025/18/124/%D9%8A%D8%AA%D8%AE%D8%A8%D8%B7%D9%87" \t "_blank"</w:instrText>
      </w:r>
      <w:r w:rsidRPr="00660BA4">
        <w:fldChar w:fldCharType="separate"/>
      </w:r>
      <w:r w:rsidRPr="00660BA4">
        <w:rPr>
          <w:rStyle w:val="Hyperlink"/>
          <w:rtl/>
        </w:rPr>
        <w:t>وسائل الشيعه، شيخ حر عاملي، ج 18، ص 124 ، أبواب الربا، باب 1، شماره 23292، ح 23 ،ط آل البيت</w:t>
      </w:r>
      <w:r w:rsidRPr="00660BA4">
        <w:rPr>
          <w:rStyle w:val="Hyperlink"/>
        </w:rPr>
        <w:t>.</w:t>
      </w:r>
      <w:r w:rsidRPr="00660BA4">
        <w:fldChar w:fldCharType="end"/>
      </w:r>
    </w:p>
    <w:bookmarkStart w:id="27" w:name="_ftn10"/>
    <w:p w14:paraId="4F292E09" w14:textId="77777777" w:rsidR="00660BA4" w:rsidRPr="00660BA4" w:rsidRDefault="00660BA4" w:rsidP="00660BA4">
      <w:pPr>
        <w:jc w:val="right"/>
      </w:pPr>
      <w:r w:rsidRPr="00660BA4">
        <w:fldChar w:fldCharType="begin"/>
      </w:r>
      <w:r w:rsidRPr="00660BA4">
        <w:instrText>HYPERLINK "https://eshia.ir/feqh/archive/text/jazayeri/feqh/93/930708/" \l "_ftnref10" \o ""</w:instrText>
      </w:r>
      <w:r w:rsidRPr="00660BA4">
        <w:fldChar w:fldCharType="separate"/>
      </w:r>
      <w:r w:rsidRPr="00660BA4">
        <w:rPr>
          <w:rStyle w:val="Hyperlink"/>
        </w:rPr>
        <w:t>[10]</w:t>
      </w:r>
      <w:r w:rsidRPr="00660BA4">
        <w:fldChar w:fldCharType="end"/>
      </w:r>
      <w:bookmarkEnd w:id="27"/>
      <w:r w:rsidRPr="00660BA4">
        <w:fldChar w:fldCharType="begin"/>
      </w:r>
      <w:r w:rsidRPr="00660BA4">
        <w:instrText>HYPERLINK "http://lib.eshia.ir/11025/18/123/%D9%87%D9%84%D8%A7%D9%83%D8%A7" \t "_blank"</w:instrText>
      </w:r>
      <w:r w:rsidRPr="00660BA4">
        <w:fldChar w:fldCharType="separate"/>
      </w:r>
      <w:r w:rsidRPr="00660BA4">
        <w:rPr>
          <w:rStyle w:val="Hyperlink"/>
          <w:rtl/>
        </w:rPr>
        <w:t>وسائل الشيعه، شيخ حر عاملي، ج 18، ص 123 ، أبواب الربا، باب 1، شماره 23286، ح 17 ،ط آل البيت</w:t>
      </w:r>
      <w:r w:rsidRPr="00660BA4">
        <w:rPr>
          <w:rStyle w:val="Hyperlink"/>
        </w:rPr>
        <w:t>.</w:t>
      </w:r>
      <w:r w:rsidRPr="00660BA4">
        <w:fldChar w:fldCharType="end"/>
      </w:r>
    </w:p>
    <w:bookmarkStart w:id="28" w:name="_ftn11"/>
    <w:p w14:paraId="79D7E8E1" w14:textId="77777777" w:rsidR="00660BA4" w:rsidRPr="00660BA4" w:rsidRDefault="00660BA4" w:rsidP="00660BA4">
      <w:pPr>
        <w:jc w:val="right"/>
      </w:pPr>
      <w:r w:rsidRPr="00660BA4">
        <w:fldChar w:fldCharType="begin"/>
      </w:r>
      <w:r w:rsidRPr="00660BA4">
        <w:instrText>HYPERLINK "https://eshia.ir/feqh/archive/text/jazayeri/feqh/93/930708/" \l "_ftnref11" \o ""</w:instrText>
      </w:r>
      <w:r w:rsidRPr="00660BA4">
        <w:fldChar w:fldCharType="separate"/>
      </w:r>
      <w:r w:rsidRPr="00660BA4">
        <w:rPr>
          <w:rStyle w:val="Hyperlink"/>
        </w:rPr>
        <w:t>[11]</w:t>
      </w:r>
      <w:r w:rsidRPr="00660BA4">
        <w:fldChar w:fldCharType="end"/>
      </w:r>
      <w:bookmarkEnd w:id="28"/>
      <w:r w:rsidRPr="00660BA4">
        <w:fldChar w:fldCharType="begin"/>
      </w:r>
      <w:r w:rsidRPr="00660BA4">
        <w:instrText>HYPERLINK "http://lib.eshia.ir/11025/18/117/%D8%AF%D8%B1%D9%87%D9%85" \t "_blank"</w:instrText>
      </w:r>
      <w:r w:rsidRPr="00660BA4">
        <w:fldChar w:fldCharType="separate"/>
      </w:r>
      <w:r w:rsidRPr="00660BA4">
        <w:rPr>
          <w:rStyle w:val="Hyperlink"/>
          <w:rtl/>
        </w:rPr>
        <w:t>وسائل الشيعه، شيخ حر عاملي، ج 18، ص 117 ، أبواب الربا، باب 1، شماره 23270، ح 1 ،ط آل البيت</w:t>
      </w:r>
      <w:r w:rsidRPr="00660BA4">
        <w:rPr>
          <w:rStyle w:val="Hyperlink"/>
        </w:rPr>
        <w:t>.</w:t>
      </w:r>
      <w:r w:rsidRPr="00660BA4">
        <w:fldChar w:fldCharType="end"/>
      </w:r>
    </w:p>
    <w:bookmarkStart w:id="29" w:name="_ftn12"/>
    <w:p w14:paraId="6B0E093B" w14:textId="77777777" w:rsidR="00660BA4" w:rsidRPr="00660BA4" w:rsidRDefault="00660BA4" w:rsidP="00660BA4">
      <w:pPr>
        <w:jc w:val="right"/>
      </w:pPr>
      <w:r w:rsidRPr="00660BA4">
        <w:fldChar w:fldCharType="begin"/>
      </w:r>
      <w:r w:rsidRPr="00660BA4">
        <w:instrText>HYPERLINK "https://eshia.ir/feqh/archive/text/jazayeri/feqh/93/930708/" \l "_ftnref12" \o ""</w:instrText>
      </w:r>
      <w:r w:rsidRPr="00660BA4">
        <w:fldChar w:fldCharType="separate"/>
      </w:r>
      <w:r w:rsidRPr="00660BA4">
        <w:rPr>
          <w:rStyle w:val="Hyperlink"/>
        </w:rPr>
        <w:t>[12]</w:t>
      </w:r>
      <w:r w:rsidRPr="00660BA4">
        <w:fldChar w:fldCharType="end"/>
      </w:r>
      <w:bookmarkEnd w:id="29"/>
      <w:r w:rsidRPr="00660BA4">
        <w:fldChar w:fldCharType="begin"/>
      </w:r>
      <w:r w:rsidRPr="00660BA4">
        <w:instrText>HYPERLINK "http://lib.eshia.ir/11025/18/118/%D8%A7%D9%84%D8%AD%D8%B3%D9%8A%D9%86" \t "_blank"</w:instrText>
      </w:r>
      <w:r w:rsidRPr="00660BA4">
        <w:fldChar w:fldCharType="separate"/>
      </w:r>
      <w:r w:rsidRPr="00660BA4">
        <w:rPr>
          <w:rStyle w:val="Hyperlink"/>
          <w:rtl/>
        </w:rPr>
        <w:t>وسائل الشيعه، شيخ حر عاملي، ج 18، ص 118 ، أبواب الربا، باب 1، شماره 23274، ح 5 ،ط آل البيت</w:t>
      </w:r>
      <w:r w:rsidRPr="00660BA4">
        <w:rPr>
          <w:rStyle w:val="Hyperlink"/>
        </w:rPr>
        <w:t>.</w:t>
      </w:r>
      <w:r w:rsidRPr="00660BA4">
        <w:fldChar w:fldCharType="end"/>
      </w:r>
    </w:p>
    <w:bookmarkStart w:id="30" w:name="_ftn13"/>
    <w:p w14:paraId="14850244" w14:textId="77777777" w:rsidR="00660BA4" w:rsidRPr="00660BA4" w:rsidRDefault="00660BA4" w:rsidP="00660BA4">
      <w:pPr>
        <w:jc w:val="right"/>
      </w:pPr>
      <w:r w:rsidRPr="00660BA4">
        <w:fldChar w:fldCharType="begin"/>
      </w:r>
      <w:r w:rsidRPr="00660BA4">
        <w:instrText>HYPERLINK "https://eshia.ir/feqh/archive/text/jazayeri/feqh/93/930708/" \l "_ftnref13" \o ""</w:instrText>
      </w:r>
      <w:r w:rsidRPr="00660BA4">
        <w:fldChar w:fldCharType="separate"/>
      </w:r>
      <w:r w:rsidRPr="00660BA4">
        <w:rPr>
          <w:rStyle w:val="Hyperlink"/>
        </w:rPr>
        <w:t>[13]</w:t>
      </w:r>
      <w:r w:rsidRPr="00660BA4">
        <w:fldChar w:fldCharType="end"/>
      </w:r>
      <w:bookmarkEnd w:id="30"/>
      <w:r w:rsidRPr="00660BA4">
        <w:fldChar w:fldCharType="begin"/>
      </w:r>
      <w:r w:rsidRPr="00660BA4">
        <w:instrText>HYPERLINK "http://lib.eshia.ir/11025/18/119/%D8%B9%D8%B4%D8%B1%D9%8A%D9%86" \t "_blank"</w:instrText>
      </w:r>
      <w:r w:rsidRPr="00660BA4">
        <w:fldChar w:fldCharType="separate"/>
      </w:r>
      <w:r w:rsidRPr="00660BA4">
        <w:rPr>
          <w:rStyle w:val="Hyperlink"/>
          <w:rtl/>
        </w:rPr>
        <w:t>وسائل الشيعه، شيخ حر عاملي، ج 18، ص 119 ، أبواب الربا، باب 1، شماره 23275، ح 6 ،ط آل البيت</w:t>
      </w:r>
      <w:r w:rsidRPr="00660BA4">
        <w:rPr>
          <w:rStyle w:val="Hyperlink"/>
        </w:rPr>
        <w:t>.</w:t>
      </w:r>
      <w:r w:rsidRPr="00660BA4">
        <w:fldChar w:fldCharType="end"/>
      </w:r>
    </w:p>
    <w:bookmarkStart w:id="31" w:name="_ftn14"/>
    <w:p w14:paraId="4DB4987C" w14:textId="77777777" w:rsidR="00660BA4" w:rsidRPr="00660BA4" w:rsidRDefault="00660BA4" w:rsidP="00660BA4">
      <w:pPr>
        <w:jc w:val="right"/>
      </w:pPr>
      <w:r w:rsidRPr="00660BA4">
        <w:fldChar w:fldCharType="begin"/>
      </w:r>
      <w:r w:rsidRPr="00660BA4">
        <w:instrText>HYPERLINK "https://eshia.ir/feqh/archive/text/jazayeri/feqh/93/930708/" \l "_ftnref14" \o ""</w:instrText>
      </w:r>
      <w:r w:rsidRPr="00660BA4">
        <w:fldChar w:fldCharType="separate"/>
      </w:r>
      <w:r w:rsidRPr="00660BA4">
        <w:rPr>
          <w:rStyle w:val="Hyperlink"/>
        </w:rPr>
        <w:t>[14]</w:t>
      </w:r>
      <w:r w:rsidRPr="00660BA4">
        <w:fldChar w:fldCharType="end"/>
      </w:r>
      <w:bookmarkEnd w:id="31"/>
      <w:r w:rsidRPr="00660BA4">
        <w:fldChar w:fldCharType="begin"/>
      </w:r>
      <w:r w:rsidRPr="00660BA4">
        <w:instrText>HYPERLINK "http://lib.eshia.ir/11025/18/121/%D8%B3%D8%A8%D8%B9%D9%88%D9%86" \t "_blank"</w:instrText>
      </w:r>
      <w:r w:rsidRPr="00660BA4">
        <w:fldChar w:fldCharType="separate"/>
      </w:r>
      <w:r w:rsidRPr="00660BA4">
        <w:rPr>
          <w:rStyle w:val="Hyperlink"/>
          <w:rtl/>
        </w:rPr>
        <w:t>وسائل الشيعه، شيخ حر عاملي، ج 18، ص 121 ، أبواب الربا، باب 1، شماره 23281، ح 12 ،ط آل البيت</w:t>
      </w:r>
      <w:r w:rsidRPr="00660BA4">
        <w:rPr>
          <w:rStyle w:val="Hyperlink"/>
        </w:rPr>
        <w:t>.</w:t>
      </w:r>
      <w:r w:rsidRPr="00660BA4">
        <w:fldChar w:fldCharType="end"/>
      </w:r>
    </w:p>
    <w:bookmarkStart w:id="32" w:name="_ftn15"/>
    <w:p w14:paraId="244AA637" w14:textId="77777777" w:rsidR="00660BA4" w:rsidRPr="00660BA4" w:rsidRDefault="00660BA4" w:rsidP="00660BA4">
      <w:pPr>
        <w:jc w:val="right"/>
      </w:pPr>
      <w:r w:rsidRPr="00660BA4">
        <w:fldChar w:fldCharType="begin"/>
      </w:r>
      <w:r w:rsidRPr="00660BA4">
        <w:instrText>HYPERLINK "https://eshia.ir/feqh/archive/text/jazayeri/feqh/93/930708/" \l "_ftnref15" \o ""</w:instrText>
      </w:r>
      <w:r w:rsidRPr="00660BA4">
        <w:fldChar w:fldCharType="separate"/>
      </w:r>
      <w:r w:rsidRPr="00660BA4">
        <w:rPr>
          <w:rStyle w:val="Hyperlink"/>
        </w:rPr>
        <w:t>[15]</w:t>
      </w:r>
      <w:r w:rsidRPr="00660BA4">
        <w:fldChar w:fldCharType="end"/>
      </w:r>
      <w:bookmarkEnd w:id="32"/>
      <w:r w:rsidRPr="00660BA4">
        <w:fldChar w:fldCharType="begin"/>
      </w:r>
      <w:r w:rsidRPr="00660BA4">
        <w:instrText>HYPERLINK "http://lib.eshia.ir/11025/18/123/%D8%B3%D8%A8%D8%B9%D9%88%D9%86" \t "_blank"</w:instrText>
      </w:r>
      <w:r w:rsidRPr="00660BA4">
        <w:fldChar w:fldCharType="separate"/>
      </w:r>
      <w:r w:rsidRPr="00660BA4">
        <w:rPr>
          <w:rStyle w:val="Hyperlink"/>
          <w:rtl/>
        </w:rPr>
        <w:t>وسائل الشيعه، شيخ حر عاملي، ج 18، ص 123 ، أبواب الربا، باب 1، شماره 23287، ح 18 ،ط آل البيت</w:t>
      </w:r>
      <w:r w:rsidRPr="00660BA4">
        <w:rPr>
          <w:rStyle w:val="Hyperlink"/>
        </w:rPr>
        <w:t>.</w:t>
      </w:r>
      <w:r w:rsidRPr="00660BA4">
        <w:fldChar w:fldCharType="end"/>
      </w:r>
    </w:p>
    <w:bookmarkStart w:id="33" w:name="_ftn16"/>
    <w:p w14:paraId="5ED7454D" w14:textId="77777777" w:rsidR="00660BA4" w:rsidRPr="00660BA4" w:rsidRDefault="00660BA4" w:rsidP="00660BA4">
      <w:pPr>
        <w:jc w:val="right"/>
      </w:pPr>
      <w:r w:rsidRPr="00660BA4">
        <w:fldChar w:fldCharType="begin"/>
      </w:r>
      <w:r w:rsidRPr="00660BA4">
        <w:instrText>HYPERLINK "https://eshia.ir/feqh/archive/text/jazayeri/feqh/93/930708/" \l "_ftnref16" \o ""</w:instrText>
      </w:r>
      <w:r w:rsidRPr="00660BA4">
        <w:fldChar w:fldCharType="separate"/>
      </w:r>
      <w:r w:rsidRPr="00660BA4">
        <w:rPr>
          <w:rStyle w:val="Hyperlink"/>
        </w:rPr>
        <w:t>[16]</w:t>
      </w:r>
      <w:r w:rsidRPr="00660BA4">
        <w:fldChar w:fldCharType="end"/>
      </w:r>
      <w:bookmarkEnd w:id="33"/>
      <w:r w:rsidRPr="00660BA4">
        <w:fldChar w:fldCharType="begin"/>
      </w:r>
      <w:r w:rsidRPr="00660BA4">
        <w:instrText>HYPERLINK "http://lib.eshia.ir/11025/18/123/%D8%B3%D8%A8%D8%B9%D9%8A%D9%86" \t "_blank"</w:instrText>
      </w:r>
      <w:r w:rsidRPr="00660BA4">
        <w:fldChar w:fldCharType="separate"/>
      </w:r>
      <w:r w:rsidRPr="00660BA4">
        <w:rPr>
          <w:rStyle w:val="Hyperlink"/>
          <w:rtl/>
        </w:rPr>
        <w:t>وسائل الشيعه، شيخ حر عاملي، ج 18، ص 123 ، أبواب الربا، باب 1، شماره 23288، ح 19 ،ط آل البيت</w:t>
      </w:r>
      <w:r w:rsidRPr="00660BA4">
        <w:rPr>
          <w:rStyle w:val="Hyperlink"/>
        </w:rPr>
        <w:t>.</w:t>
      </w:r>
      <w:r w:rsidRPr="00660BA4">
        <w:fldChar w:fldCharType="end"/>
      </w:r>
    </w:p>
    <w:bookmarkStart w:id="34" w:name="_ftn17"/>
    <w:p w14:paraId="038A7318" w14:textId="77777777" w:rsidR="00660BA4" w:rsidRPr="00660BA4" w:rsidRDefault="00660BA4" w:rsidP="00660BA4">
      <w:pPr>
        <w:jc w:val="right"/>
      </w:pPr>
      <w:r w:rsidRPr="00660BA4">
        <w:fldChar w:fldCharType="begin"/>
      </w:r>
      <w:r w:rsidRPr="00660BA4">
        <w:instrText>HYPERLINK "https://eshia.ir/feqh/archive/text/jazayeri/feqh/93/930708/" \l "_ftnref17" \o ""</w:instrText>
      </w:r>
      <w:r w:rsidRPr="00660BA4">
        <w:fldChar w:fldCharType="separate"/>
      </w:r>
      <w:r w:rsidRPr="00660BA4">
        <w:rPr>
          <w:rStyle w:val="Hyperlink"/>
        </w:rPr>
        <w:t>[17]</w:t>
      </w:r>
      <w:r w:rsidRPr="00660BA4">
        <w:fldChar w:fldCharType="end"/>
      </w:r>
      <w:bookmarkEnd w:id="34"/>
      <w:r w:rsidRPr="00660BA4">
        <w:fldChar w:fldCharType="begin"/>
      </w:r>
      <w:r w:rsidRPr="00660BA4">
        <w:instrText>HYPERLINK "http://lib.eshia.ir/11025/18/123/%D9%88%D9%82%D8%A7%D9%84" \t "_blank"</w:instrText>
      </w:r>
      <w:r w:rsidRPr="00660BA4">
        <w:fldChar w:fldCharType="separate"/>
      </w:r>
      <w:r w:rsidRPr="00660BA4">
        <w:rPr>
          <w:rStyle w:val="Hyperlink"/>
          <w:rtl/>
        </w:rPr>
        <w:t>وسائل الشيعه، شيخ حر عاملي، ج 18، ص 123 ، أبواب الربا، باب 1، شماره 23290، ح 21 ،ط آل البيت</w:t>
      </w:r>
      <w:r w:rsidRPr="00660BA4">
        <w:rPr>
          <w:rStyle w:val="Hyperlink"/>
        </w:rPr>
        <w:t>.</w:t>
      </w:r>
      <w:r w:rsidRPr="00660BA4">
        <w:fldChar w:fldCharType="end"/>
      </w:r>
    </w:p>
    <w:bookmarkStart w:id="35" w:name="_ftn18"/>
    <w:p w14:paraId="716E0435" w14:textId="77777777" w:rsidR="00660BA4" w:rsidRPr="00660BA4" w:rsidRDefault="00660BA4" w:rsidP="00660BA4">
      <w:pPr>
        <w:jc w:val="right"/>
      </w:pPr>
      <w:r w:rsidRPr="00660BA4">
        <w:fldChar w:fldCharType="begin"/>
      </w:r>
      <w:r w:rsidRPr="00660BA4">
        <w:instrText>HYPERLINK "https://eshia.ir/feqh/archive/text/jazayeri/feqh/93/930708/" \l "_ftnref18" \o ""</w:instrText>
      </w:r>
      <w:r w:rsidRPr="00660BA4">
        <w:fldChar w:fldCharType="separate"/>
      </w:r>
      <w:r w:rsidRPr="00660BA4">
        <w:rPr>
          <w:rStyle w:val="Hyperlink"/>
        </w:rPr>
        <w:t>[18]</w:t>
      </w:r>
      <w:r w:rsidRPr="00660BA4">
        <w:fldChar w:fldCharType="end"/>
      </w:r>
      <w:bookmarkEnd w:id="35"/>
      <w:r w:rsidRPr="00660BA4">
        <w:fldChar w:fldCharType="begin"/>
      </w:r>
      <w:r w:rsidRPr="00660BA4">
        <w:instrText>HYPERLINK "http://lib.eshia.ir/11025/18/124/%D8%B9%D8%B4%D8%B1%D9%8A%D9%86" \t "_blank"</w:instrText>
      </w:r>
      <w:r w:rsidRPr="00660BA4">
        <w:fldChar w:fldCharType="separate"/>
      </w:r>
      <w:r w:rsidRPr="00660BA4">
        <w:rPr>
          <w:rStyle w:val="Hyperlink"/>
          <w:rtl/>
        </w:rPr>
        <w:t>وسائل الشيعه، شيخ حر عاملي، ج 18، ص 124 ، أبواب الربا، باب 1، شماره 23291، ح 22 ،ط آل البيت</w:t>
      </w:r>
      <w:r w:rsidRPr="00660BA4">
        <w:rPr>
          <w:rStyle w:val="Hyperlink"/>
        </w:rPr>
        <w:t>.</w:t>
      </w:r>
      <w:r w:rsidRPr="00660BA4">
        <w:fldChar w:fldCharType="end"/>
      </w:r>
    </w:p>
    <w:p w14:paraId="3FC4C923" w14:textId="77777777" w:rsidR="00E404DB" w:rsidRDefault="00E404DB" w:rsidP="00660BA4">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 DemiBoldSharp">
    <w:panose1 w:val="00000700000000000000"/>
    <w:charset w:val="00"/>
    <w:family w:val="modern"/>
    <w:notTrueType/>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6FAC"/>
    <w:rsid w:val="00005F60"/>
    <w:rsid w:val="00646FAC"/>
    <w:rsid w:val="00660BA4"/>
    <w:rsid w:val="00963D73"/>
    <w:rsid w:val="00D153AC"/>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21B5D8"/>
  <w15:chartTrackingRefBased/>
  <w15:docId w15:val="{DA7BD54E-BC42-497B-89C3-2928B3AF09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46FA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46FA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46FA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46FA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46FA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46FA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46FA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46FA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46FA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6FA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46FA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46FA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46FA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46FA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46F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46F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46F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46FAC"/>
    <w:rPr>
      <w:rFonts w:eastAsiaTheme="majorEastAsia" w:cstheme="majorBidi"/>
      <w:color w:val="272727" w:themeColor="text1" w:themeTint="D8"/>
    </w:rPr>
  </w:style>
  <w:style w:type="paragraph" w:styleId="Title">
    <w:name w:val="Title"/>
    <w:basedOn w:val="Normal"/>
    <w:next w:val="Normal"/>
    <w:link w:val="TitleChar"/>
    <w:uiPriority w:val="10"/>
    <w:qFormat/>
    <w:rsid w:val="00646F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46F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46FA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46F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46FAC"/>
    <w:pPr>
      <w:spacing w:before="160"/>
      <w:jc w:val="center"/>
    </w:pPr>
    <w:rPr>
      <w:i/>
      <w:iCs/>
      <w:color w:val="404040" w:themeColor="text1" w:themeTint="BF"/>
    </w:rPr>
  </w:style>
  <w:style w:type="character" w:customStyle="1" w:styleId="QuoteChar">
    <w:name w:val="Quote Char"/>
    <w:basedOn w:val="DefaultParagraphFont"/>
    <w:link w:val="Quote"/>
    <w:uiPriority w:val="29"/>
    <w:rsid w:val="00646FAC"/>
    <w:rPr>
      <w:i/>
      <w:iCs/>
      <w:color w:val="404040" w:themeColor="text1" w:themeTint="BF"/>
    </w:rPr>
  </w:style>
  <w:style w:type="paragraph" w:styleId="ListParagraph">
    <w:name w:val="List Paragraph"/>
    <w:basedOn w:val="Normal"/>
    <w:uiPriority w:val="34"/>
    <w:qFormat/>
    <w:rsid w:val="00646FAC"/>
    <w:pPr>
      <w:ind w:left="720"/>
      <w:contextualSpacing/>
    </w:pPr>
  </w:style>
  <w:style w:type="character" w:styleId="IntenseEmphasis">
    <w:name w:val="Intense Emphasis"/>
    <w:basedOn w:val="DefaultParagraphFont"/>
    <w:uiPriority w:val="21"/>
    <w:qFormat/>
    <w:rsid w:val="00646FAC"/>
    <w:rPr>
      <w:i/>
      <w:iCs/>
      <w:color w:val="2F5496" w:themeColor="accent1" w:themeShade="BF"/>
    </w:rPr>
  </w:style>
  <w:style w:type="paragraph" w:styleId="IntenseQuote">
    <w:name w:val="Intense Quote"/>
    <w:basedOn w:val="Normal"/>
    <w:next w:val="Normal"/>
    <w:link w:val="IntenseQuoteChar"/>
    <w:uiPriority w:val="30"/>
    <w:qFormat/>
    <w:rsid w:val="00646FA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46FAC"/>
    <w:rPr>
      <w:i/>
      <w:iCs/>
      <w:color w:val="2F5496" w:themeColor="accent1" w:themeShade="BF"/>
    </w:rPr>
  </w:style>
  <w:style w:type="character" w:styleId="IntenseReference">
    <w:name w:val="Intense Reference"/>
    <w:basedOn w:val="DefaultParagraphFont"/>
    <w:uiPriority w:val="32"/>
    <w:qFormat/>
    <w:rsid w:val="00646FAC"/>
    <w:rPr>
      <w:b/>
      <w:bCs/>
      <w:smallCaps/>
      <w:color w:val="2F5496" w:themeColor="accent1" w:themeShade="BF"/>
      <w:spacing w:val="5"/>
    </w:rPr>
  </w:style>
  <w:style w:type="character" w:styleId="Hyperlink">
    <w:name w:val="Hyperlink"/>
    <w:basedOn w:val="DefaultParagraphFont"/>
    <w:uiPriority w:val="99"/>
    <w:unhideWhenUsed/>
    <w:rsid w:val="00660BA4"/>
    <w:rPr>
      <w:color w:val="0563C1" w:themeColor="hyperlink"/>
      <w:u w:val="single"/>
    </w:rPr>
  </w:style>
  <w:style w:type="character" w:styleId="UnresolvedMention">
    <w:name w:val="Unresolved Mention"/>
    <w:basedOn w:val="DefaultParagraphFont"/>
    <w:uiPriority w:val="99"/>
    <w:semiHidden/>
    <w:unhideWhenUsed/>
    <w:rsid w:val="00660B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2452</Words>
  <Characters>13979</Characters>
  <Application>Microsoft Office Word</Application>
  <DocSecurity>0</DocSecurity>
  <Lines>116</Lines>
  <Paragraphs>32</Paragraphs>
  <ScaleCrop>false</ScaleCrop>
  <Company/>
  <LinksUpToDate>false</LinksUpToDate>
  <CharactersWithSpaces>16399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2025-11-16T21:06:00Z</dcterms:created>
  <dcterms:modified xsi:type="dcterms:W3CDTF">2025-11-16T21:06:00Z</dcterms:modified>
</cp:coreProperties>
</file>